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26BCE" w14:textId="26C8F9A2" w:rsidR="001A463C" w:rsidRPr="00656481" w:rsidRDefault="001A463C" w:rsidP="00375407">
      <w:pPr>
        <w:tabs>
          <w:tab w:val="left" w:pos="6095"/>
        </w:tabs>
        <w:spacing w:line="360" w:lineRule="auto"/>
        <w:jc w:val="center"/>
        <w:rPr>
          <w:rFonts w:ascii="David" w:hAnsi="David"/>
          <w:b/>
          <w:bCs/>
          <w:color w:val="000000" w:themeColor="text1"/>
          <w:sz w:val="24"/>
          <w:rtl/>
        </w:rPr>
      </w:pPr>
      <w:proofErr w:type="spellStart"/>
      <w:r w:rsidRPr="00656481">
        <w:rPr>
          <w:rFonts w:ascii="David" w:hAnsi="David"/>
          <w:b/>
          <w:bCs/>
          <w:color w:val="000000" w:themeColor="text1"/>
          <w:sz w:val="24"/>
          <w:rtl/>
        </w:rPr>
        <w:t>המינהל</w:t>
      </w:r>
      <w:proofErr w:type="spellEnd"/>
      <w:r w:rsidRPr="00656481">
        <w:rPr>
          <w:rFonts w:ascii="David" w:hAnsi="David"/>
          <w:b/>
          <w:bCs/>
          <w:color w:val="000000" w:themeColor="text1"/>
          <w:sz w:val="24"/>
          <w:rtl/>
        </w:rPr>
        <w:t xml:space="preserve"> האזרחי לאזור יהודה והשומרון </w:t>
      </w:r>
    </w:p>
    <w:p w14:paraId="5EFFE907" w14:textId="27680722" w:rsidR="00B84AF6" w:rsidRPr="00656481" w:rsidRDefault="00B84AF6" w:rsidP="00B84AF6">
      <w:pPr>
        <w:tabs>
          <w:tab w:val="left" w:pos="6095"/>
        </w:tabs>
        <w:spacing w:line="360" w:lineRule="auto"/>
        <w:jc w:val="center"/>
        <w:rPr>
          <w:rFonts w:ascii="David" w:hAnsi="David"/>
          <w:b/>
          <w:bCs/>
          <w:color w:val="000000" w:themeColor="text1"/>
          <w:sz w:val="24"/>
          <w:u w:val="single"/>
          <w:rtl/>
        </w:rPr>
      </w:pPr>
      <w:r w:rsidRPr="00656481">
        <w:rPr>
          <w:rFonts w:ascii="David" w:hAnsi="David"/>
          <w:b/>
          <w:bCs/>
          <w:color w:val="000000" w:themeColor="text1"/>
          <w:sz w:val="24"/>
          <w:rtl/>
        </w:rPr>
        <w:t xml:space="preserve">מכרז מס' </w:t>
      </w:r>
      <w:r w:rsidR="001F23B3">
        <w:rPr>
          <w:rFonts w:ascii="David" w:hAnsi="David" w:hint="cs"/>
          <w:b/>
          <w:bCs/>
          <w:color w:val="000000" w:themeColor="text1"/>
          <w:sz w:val="24"/>
          <w:rtl/>
        </w:rPr>
        <w:t>15</w:t>
      </w:r>
      <w:r w:rsidRPr="00656481">
        <w:rPr>
          <w:rFonts w:ascii="David" w:hAnsi="David"/>
          <w:b/>
          <w:bCs/>
          <w:color w:val="000000" w:themeColor="text1"/>
          <w:sz w:val="24"/>
          <w:rtl/>
        </w:rPr>
        <w:t>/26 ל</w:t>
      </w:r>
      <w:r w:rsidR="00FD23B4" w:rsidRPr="00FD23B4">
        <w:rPr>
          <w:rFonts w:ascii="David" w:hAnsi="David"/>
          <w:b/>
          <w:bCs/>
          <w:color w:val="000000" w:themeColor="text1"/>
          <w:sz w:val="24"/>
          <w:rtl/>
        </w:rPr>
        <w:t>מתן שירותי יעוץ  עבור יחידת מתאם הרווחה</w:t>
      </w:r>
    </w:p>
    <w:p w14:paraId="168B4BCA" w14:textId="36726E58" w:rsidR="001A463C" w:rsidRPr="00656481" w:rsidRDefault="001A463C" w:rsidP="00B84AF6">
      <w:pPr>
        <w:tabs>
          <w:tab w:val="left" w:pos="6095"/>
        </w:tabs>
        <w:spacing w:line="360" w:lineRule="auto"/>
        <w:jc w:val="center"/>
        <w:rPr>
          <w:rFonts w:ascii="David" w:hAnsi="David"/>
          <w:b/>
          <w:bCs/>
          <w:color w:val="000000" w:themeColor="text1"/>
          <w:sz w:val="24"/>
          <w:u w:val="single"/>
          <w:rtl/>
        </w:rPr>
      </w:pPr>
      <w:r w:rsidRPr="00656481">
        <w:rPr>
          <w:rFonts w:ascii="David" w:hAnsi="David"/>
          <w:b/>
          <w:bCs/>
          <w:color w:val="000000" w:themeColor="text1"/>
          <w:sz w:val="24"/>
          <w:u w:val="single"/>
          <w:rtl/>
        </w:rPr>
        <w:t>מענה לשאלות ההבהרה</w:t>
      </w:r>
      <w:r w:rsidR="00C6111A" w:rsidRPr="00656481">
        <w:rPr>
          <w:rFonts w:ascii="David" w:hAnsi="David"/>
          <w:b/>
          <w:bCs/>
          <w:color w:val="000000" w:themeColor="text1"/>
          <w:sz w:val="24"/>
          <w:u w:val="single"/>
          <w:rtl/>
        </w:rPr>
        <w:t xml:space="preserve"> </w:t>
      </w:r>
    </w:p>
    <w:p w14:paraId="0586F976" w14:textId="77777777" w:rsidR="00EF618C" w:rsidRPr="00656481" w:rsidRDefault="00EF618C" w:rsidP="00375407">
      <w:pPr>
        <w:tabs>
          <w:tab w:val="left" w:pos="6095"/>
        </w:tabs>
        <w:spacing w:line="360" w:lineRule="auto"/>
        <w:rPr>
          <w:rFonts w:ascii="David" w:hAnsi="David"/>
          <w:color w:val="000000" w:themeColor="text1"/>
          <w:sz w:val="24"/>
          <w:rtl/>
        </w:rPr>
      </w:pPr>
    </w:p>
    <w:p w14:paraId="5CD4BC5F" w14:textId="30C70BC2" w:rsidR="001A463C" w:rsidRPr="00656481" w:rsidRDefault="001A463C" w:rsidP="00797A2D">
      <w:pPr>
        <w:tabs>
          <w:tab w:val="left" w:pos="6095"/>
        </w:tabs>
        <w:spacing w:line="360" w:lineRule="auto"/>
        <w:rPr>
          <w:rFonts w:ascii="David" w:hAnsi="David"/>
          <w:color w:val="000000" w:themeColor="text1"/>
          <w:sz w:val="24"/>
          <w:rtl/>
        </w:rPr>
      </w:pPr>
      <w:r w:rsidRPr="00656481">
        <w:rPr>
          <w:rFonts w:ascii="David" w:hAnsi="David"/>
          <w:color w:val="000000" w:themeColor="text1"/>
          <w:sz w:val="24"/>
          <w:rtl/>
        </w:rPr>
        <w:t>להלן שאלות ההבהרה שנשלחו למנהל האזרחי אודות המכרז שבנדון עד למועד האחרון</w:t>
      </w:r>
      <w:r w:rsidR="00797A2D" w:rsidRPr="00656481">
        <w:rPr>
          <w:rFonts w:ascii="David" w:hAnsi="David"/>
          <w:color w:val="000000" w:themeColor="text1"/>
          <w:sz w:val="24"/>
          <w:rtl/>
        </w:rPr>
        <w:t xml:space="preserve"> </w:t>
      </w:r>
      <w:r w:rsidRPr="00656481">
        <w:rPr>
          <w:rFonts w:ascii="David" w:hAnsi="David"/>
          <w:color w:val="000000" w:themeColor="text1"/>
          <w:sz w:val="24"/>
          <w:rtl/>
        </w:rPr>
        <w:t>לשליחת שאלות ההבהרה והמענה להן.</w:t>
      </w:r>
    </w:p>
    <w:p w14:paraId="684B78AD" w14:textId="77777777" w:rsidR="001A463C" w:rsidRPr="00656481" w:rsidRDefault="001A463C" w:rsidP="00375407">
      <w:pPr>
        <w:tabs>
          <w:tab w:val="left" w:pos="6095"/>
        </w:tabs>
        <w:spacing w:line="360" w:lineRule="auto"/>
        <w:rPr>
          <w:rFonts w:ascii="David" w:hAnsi="David"/>
          <w:color w:val="000000" w:themeColor="text1"/>
          <w:sz w:val="24"/>
          <w:rtl/>
        </w:rPr>
      </w:pPr>
      <w:r w:rsidRPr="00656481">
        <w:rPr>
          <w:rFonts w:ascii="David" w:hAnsi="David"/>
          <w:color w:val="000000" w:themeColor="text1"/>
          <w:sz w:val="24"/>
          <w:rtl/>
        </w:rPr>
        <w:t>כלל המציעים נדרשים לקרוא ולהכיר את השאלות ואת התשובות, ולצרף מסמך זה, כשהוא חתום בכל עמוד ע"י מי שרשאי לחייב את המציע לעניין ההצעה, למסמכי המכרז בעת הגשת הצעתם.</w:t>
      </w:r>
    </w:p>
    <w:p w14:paraId="326181D4" w14:textId="71548846" w:rsidR="004E1A01" w:rsidRPr="00656481" w:rsidRDefault="001A463C" w:rsidP="00375407">
      <w:pPr>
        <w:tabs>
          <w:tab w:val="left" w:pos="6095"/>
        </w:tabs>
        <w:spacing w:line="360" w:lineRule="auto"/>
        <w:rPr>
          <w:rFonts w:ascii="David" w:hAnsi="David"/>
          <w:color w:val="000000" w:themeColor="text1"/>
          <w:sz w:val="24"/>
          <w:rtl/>
        </w:rPr>
      </w:pPr>
      <w:r w:rsidRPr="00656481">
        <w:rPr>
          <w:rFonts w:ascii="David" w:hAnsi="David"/>
          <w:color w:val="000000" w:themeColor="text1"/>
          <w:sz w:val="24"/>
          <w:rtl/>
        </w:rPr>
        <w:t>בכל מקרה של סתירה בין מסמכי המכרז לבין מסמך זה, יגבר האמור להלן.</w:t>
      </w:r>
    </w:p>
    <w:p w14:paraId="52FCDA8B" w14:textId="77777777" w:rsidR="00D87D7D" w:rsidRPr="00656481" w:rsidRDefault="00D87D7D" w:rsidP="00375407">
      <w:pPr>
        <w:tabs>
          <w:tab w:val="left" w:pos="6095"/>
        </w:tabs>
        <w:spacing w:line="360" w:lineRule="auto"/>
        <w:rPr>
          <w:rFonts w:ascii="David" w:hAnsi="David"/>
          <w:color w:val="000000" w:themeColor="text1"/>
          <w:sz w:val="24"/>
          <w:rtl/>
        </w:rPr>
      </w:pPr>
    </w:p>
    <w:tbl>
      <w:tblPr>
        <w:tblpPr w:leftFromText="180" w:rightFromText="180" w:vertAnchor="text" w:tblpXSpec="right" w:tblpY="1"/>
        <w:tblOverlap w:val="never"/>
        <w:bidiVisual/>
        <w:tblW w:w="4483"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000" w:firstRow="0" w:lastRow="0" w:firstColumn="0" w:lastColumn="0" w:noHBand="0" w:noVBand="0"/>
      </w:tblPr>
      <w:tblGrid>
        <w:gridCol w:w="825"/>
        <w:gridCol w:w="1302"/>
        <w:gridCol w:w="4183"/>
        <w:gridCol w:w="6190"/>
      </w:tblGrid>
      <w:tr w:rsidR="00014260" w:rsidRPr="00656481" w14:paraId="39EC8423" w14:textId="77777777" w:rsidTr="003769A1">
        <w:trPr>
          <w:tblHeader/>
          <w:tblCellSpacing w:w="20" w:type="dxa"/>
        </w:trPr>
        <w:tc>
          <w:tcPr>
            <w:tcW w:w="306" w:type="pct"/>
            <w:shd w:val="clear" w:color="auto" w:fill="D9D9D9"/>
          </w:tcPr>
          <w:p w14:paraId="0E3106CD" w14:textId="0DC11C26" w:rsidR="00014260" w:rsidRPr="00656481" w:rsidRDefault="00014260" w:rsidP="009A06F3">
            <w:pPr>
              <w:spacing w:line="360" w:lineRule="auto"/>
              <w:rPr>
                <w:rFonts w:ascii="David" w:eastAsia="Calibri" w:hAnsi="David"/>
                <w:b/>
                <w:bCs/>
                <w:color w:val="000000" w:themeColor="text1"/>
                <w:sz w:val="24"/>
                <w:rtl/>
              </w:rPr>
            </w:pPr>
            <w:proofErr w:type="spellStart"/>
            <w:r w:rsidRPr="00656481">
              <w:rPr>
                <w:rFonts w:ascii="David" w:eastAsia="Calibri" w:hAnsi="David"/>
                <w:b/>
                <w:bCs/>
                <w:color w:val="000000" w:themeColor="text1"/>
                <w:sz w:val="24"/>
                <w:rtl/>
              </w:rPr>
              <w:t>מס"ד</w:t>
            </w:r>
            <w:proofErr w:type="spellEnd"/>
          </w:p>
        </w:tc>
        <w:tc>
          <w:tcPr>
            <w:tcW w:w="505" w:type="pct"/>
            <w:shd w:val="clear" w:color="auto" w:fill="D9D9D9"/>
          </w:tcPr>
          <w:p w14:paraId="506CC909" w14:textId="04C89CB4" w:rsidR="00014260" w:rsidRPr="00656481" w:rsidRDefault="00014260" w:rsidP="009A06F3">
            <w:pPr>
              <w:spacing w:line="360" w:lineRule="auto"/>
              <w:jc w:val="both"/>
              <w:rPr>
                <w:rFonts w:ascii="David" w:eastAsia="Calibri" w:hAnsi="David"/>
                <w:b/>
                <w:bCs/>
                <w:color w:val="000000" w:themeColor="text1"/>
                <w:sz w:val="24"/>
                <w:rtl/>
              </w:rPr>
            </w:pPr>
            <w:r w:rsidRPr="00656481">
              <w:rPr>
                <w:rFonts w:ascii="David" w:eastAsia="Calibri" w:hAnsi="David"/>
                <w:b/>
                <w:bCs/>
                <w:color w:val="000000" w:themeColor="text1"/>
                <w:sz w:val="24"/>
                <w:rtl/>
              </w:rPr>
              <w:t>סעיף במכרז</w:t>
            </w:r>
          </w:p>
        </w:tc>
        <w:tc>
          <w:tcPr>
            <w:tcW w:w="1657" w:type="pct"/>
            <w:shd w:val="clear" w:color="auto" w:fill="D9D9D9"/>
          </w:tcPr>
          <w:p w14:paraId="61BE7AF4" w14:textId="5BC196CE" w:rsidR="00014260" w:rsidRPr="00656481" w:rsidRDefault="00014260" w:rsidP="009A06F3">
            <w:pPr>
              <w:spacing w:line="360" w:lineRule="auto"/>
              <w:jc w:val="both"/>
              <w:rPr>
                <w:rFonts w:ascii="David" w:eastAsia="Calibri" w:hAnsi="David"/>
                <w:b/>
                <w:bCs/>
                <w:color w:val="000000" w:themeColor="text1"/>
                <w:sz w:val="24"/>
              </w:rPr>
            </w:pPr>
            <w:r w:rsidRPr="00656481">
              <w:rPr>
                <w:rFonts w:ascii="David" w:eastAsia="Calibri" w:hAnsi="David"/>
                <w:b/>
                <w:bCs/>
                <w:color w:val="000000" w:themeColor="text1"/>
                <w:sz w:val="24"/>
                <w:rtl/>
              </w:rPr>
              <w:t>נוסח השאלה</w:t>
            </w:r>
          </w:p>
        </w:tc>
        <w:tc>
          <w:tcPr>
            <w:tcW w:w="2452" w:type="pct"/>
            <w:shd w:val="clear" w:color="auto" w:fill="D9D9D9"/>
          </w:tcPr>
          <w:p w14:paraId="16828BCE" w14:textId="1CC33057" w:rsidR="00014260" w:rsidRPr="00656481" w:rsidRDefault="00014260" w:rsidP="009A06F3">
            <w:pPr>
              <w:spacing w:line="360" w:lineRule="auto"/>
              <w:jc w:val="center"/>
              <w:rPr>
                <w:rFonts w:ascii="David" w:hAnsi="David"/>
                <w:b/>
                <w:bCs/>
                <w:color w:val="000000" w:themeColor="text1"/>
                <w:sz w:val="24"/>
                <w:rtl/>
              </w:rPr>
            </w:pPr>
            <w:r w:rsidRPr="00656481">
              <w:rPr>
                <w:rFonts w:ascii="David" w:hAnsi="David"/>
                <w:b/>
                <w:bCs/>
                <w:color w:val="000000" w:themeColor="text1"/>
                <w:sz w:val="24"/>
                <w:rtl/>
              </w:rPr>
              <w:t>תשובה</w:t>
            </w:r>
          </w:p>
        </w:tc>
      </w:tr>
      <w:tr w:rsidR="00014260" w:rsidRPr="00656481" w14:paraId="433D4A91" w14:textId="77777777" w:rsidTr="003769A1">
        <w:trPr>
          <w:trHeight w:val="999"/>
          <w:tblCellSpacing w:w="20" w:type="dxa"/>
        </w:trPr>
        <w:tc>
          <w:tcPr>
            <w:tcW w:w="306" w:type="pct"/>
          </w:tcPr>
          <w:p w14:paraId="04D0F1BD" w14:textId="77777777" w:rsidR="00014260" w:rsidRPr="00656481" w:rsidRDefault="00014260" w:rsidP="00F35696">
            <w:pPr>
              <w:pStyle w:val="a4"/>
              <w:numPr>
                <w:ilvl w:val="0"/>
                <w:numId w:val="13"/>
              </w:numPr>
              <w:spacing w:line="360" w:lineRule="auto"/>
              <w:rPr>
                <w:rFonts w:ascii="David" w:eastAsia="Calibri" w:hAnsi="David" w:cs="David"/>
                <w:color w:val="000000" w:themeColor="text1"/>
                <w:sz w:val="24"/>
                <w:szCs w:val="24"/>
                <w:rtl/>
              </w:rPr>
            </w:pPr>
          </w:p>
        </w:tc>
        <w:tc>
          <w:tcPr>
            <w:tcW w:w="505" w:type="pct"/>
          </w:tcPr>
          <w:p w14:paraId="4CAC68AF" w14:textId="458CD9A0" w:rsidR="00014260" w:rsidRPr="00656481" w:rsidRDefault="00ED19D8" w:rsidP="00F35696">
            <w:pPr>
              <w:spacing w:line="360" w:lineRule="auto"/>
              <w:jc w:val="both"/>
              <w:rPr>
                <w:rFonts w:ascii="David" w:eastAsia="Calibri" w:hAnsi="David"/>
                <w:color w:val="000000" w:themeColor="text1"/>
                <w:sz w:val="24"/>
                <w:rtl/>
              </w:rPr>
            </w:pPr>
            <w:r>
              <w:rPr>
                <w:rFonts w:ascii="David" w:hAnsi="David" w:hint="cs"/>
                <w:color w:val="000000"/>
                <w:sz w:val="24"/>
                <w:rtl/>
              </w:rPr>
              <w:t xml:space="preserve">פרק 8 </w:t>
            </w:r>
            <w:r>
              <w:rPr>
                <w:rFonts w:ascii="David" w:hAnsi="David"/>
                <w:color w:val="000000"/>
                <w:sz w:val="24"/>
                <w:rtl/>
              </w:rPr>
              <w:t>–</w:t>
            </w:r>
            <w:r>
              <w:rPr>
                <w:rFonts w:ascii="David" w:hAnsi="David" w:hint="cs"/>
                <w:color w:val="000000"/>
                <w:sz w:val="24"/>
                <w:rtl/>
              </w:rPr>
              <w:t xml:space="preserve"> סעיף 10</w:t>
            </w:r>
          </w:p>
        </w:tc>
        <w:tc>
          <w:tcPr>
            <w:tcW w:w="1657" w:type="pct"/>
          </w:tcPr>
          <w:p w14:paraId="04C5339A" w14:textId="00C5283E" w:rsidR="00014260" w:rsidRPr="00656481" w:rsidRDefault="00F07CA4" w:rsidP="000660BC">
            <w:pPr>
              <w:spacing w:line="360" w:lineRule="auto"/>
              <w:jc w:val="both"/>
              <w:rPr>
                <w:rFonts w:ascii="David" w:hAnsi="David"/>
                <w:sz w:val="24"/>
                <w:rtl/>
              </w:rPr>
            </w:pPr>
            <w:r w:rsidRPr="00F07CA4">
              <w:rPr>
                <w:rFonts w:ascii="David" w:hAnsi="David"/>
                <w:sz w:val="24"/>
                <w:rtl/>
              </w:rPr>
              <w:t>אזורי הפעילות והיקף הנסיעות בהתאם לסעיף 8.10, נדרש היועץ לקיים סיורים בשטחי יהודה ושומרון. נבקש להבהיר מהם האזורים הגיאוגרפיים שבהם צפוי היועץ לספק את השירותים ולבצע סיורים, לרבות נקודות/יישובי היעד המרכזיים, ומהי תדירות הנסיעות הצפויה לאזורים אלה. כמו כן, האם זמן הנסיעה בין אתרי הפעילות במסגרת ביצוע התפקיד נחשב כחלק משעות הייעוץ הניתנות לדיווח ולתשלום?</w:t>
            </w:r>
          </w:p>
        </w:tc>
        <w:tc>
          <w:tcPr>
            <w:tcW w:w="2452" w:type="pct"/>
          </w:tcPr>
          <w:p w14:paraId="3623DFCD" w14:textId="41F8F8BB" w:rsidR="00BD2E55" w:rsidRPr="00656481" w:rsidRDefault="00BD2E55" w:rsidP="00BD2E55">
            <w:pPr>
              <w:spacing w:line="360" w:lineRule="auto"/>
              <w:jc w:val="both"/>
              <w:rPr>
                <w:rFonts w:ascii="David" w:hAnsi="David"/>
                <w:color w:val="000000" w:themeColor="text1"/>
                <w:sz w:val="24"/>
                <w:rtl/>
              </w:rPr>
            </w:pPr>
            <w:r>
              <w:rPr>
                <w:rFonts w:ascii="David" w:hAnsi="David" w:hint="cs"/>
                <w:color w:val="000000" w:themeColor="text1"/>
                <w:sz w:val="24"/>
                <w:rtl/>
              </w:rPr>
              <w:t>כל אזור יהודה ושומרון לפי הנחיית הממונה, ובזמנים שייקבעו ע"י היחידה.</w:t>
            </w:r>
            <w:r w:rsidR="000B670B">
              <w:rPr>
                <w:rFonts w:ascii="David" w:hAnsi="David" w:hint="cs"/>
                <w:color w:val="000000" w:themeColor="text1"/>
                <w:sz w:val="24"/>
                <w:rtl/>
              </w:rPr>
              <w:t xml:space="preserve"> </w:t>
            </w:r>
            <w:r>
              <w:rPr>
                <w:rFonts w:ascii="David" w:hAnsi="David" w:hint="cs"/>
                <w:color w:val="000000" w:themeColor="text1"/>
                <w:sz w:val="24"/>
                <w:rtl/>
              </w:rPr>
              <w:t>זמן הנסיעה</w:t>
            </w:r>
            <w:r w:rsidR="00C946CA">
              <w:rPr>
                <w:rFonts w:ascii="David" w:hAnsi="David" w:hint="cs"/>
                <w:color w:val="000000" w:themeColor="text1"/>
                <w:sz w:val="24"/>
                <w:rtl/>
              </w:rPr>
              <w:t xml:space="preserve"> לא ייחשב כזמן עבודה, למעט במקרים חריגים</w:t>
            </w:r>
            <w:r w:rsidR="0051240C">
              <w:rPr>
                <w:rFonts w:ascii="David" w:hAnsi="David" w:hint="cs"/>
                <w:color w:val="000000" w:themeColor="text1"/>
                <w:sz w:val="24"/>
                <w:rtl/>
              </w:rPr>
              <w:t xml:space="preserve"> (לשיקול דעתה של ועדת המכרזים)</w:t>
            </w:r>
            <w:r w:rsidR="00C946CA">
              <w:rPr>
                <w:rFonts w:ascii="David" w:hAnsi="David" w:hint="cs"/>
                <w:color w:val="000000" w:themeColor="text1"/>
                <w:sz w:val="24"/>
                <w:rtl/>
              </w:rPr>
              <w:t xml:space="preserve"> בהם מתבצעת עבודה בפועל במהלך הנסיעה (שיחות</w:t>
            </w:r>
            <w:r w:rsidR="00DD4946">
              <w:rPr>
                <w:rFonts w:ascii="David" w:hAnsi="David" w:hint="cs"/>
                <w:color w:val="000000" w:themeColor="text1"/>
                <w:sz w:val="24"/>
                <w:rtl/>
              </w:rPr>
              <w:t>,</w:t>
            </w:r>
            <w:r w:rsidR="00C946CA">
              <w:rPr>
                <w:rFonts w:ascii="David" w:hAnsi="David" w:hint="cs"/>
                <w:color w:val="000000" w:themeColor="text1"/>
                <w:sz w:val="24"/>
                <w:rtl/>
              </w:rPr>
              <w:t xml:space="preserve"> תיאומים</w:t>
            </w:r>
            <w:r w:rsidR="00DD4946">
              <w:rPr>
                <w:rFonts w:ascii="David" w:hAnsi="David" w:hint="cs"/>
                <w:color w:val="000000" w:themeColor="text1"/>
                <w:sz w:val="24"/>
                <w:rtl/>
              </w:rPr>
              <w:t>,</w:t>
            </w:r>
            <w:r w:rsidR="00C946CA">
              <w:rPr>
                <w:rFonts w:ascii="David" w:hAnsi="David" w:hint="cs"/>
                <w:color w:val="000000" w:themeColor="text1"/>
                <w:sz w:val="24"/>
                <w:rtl/>
              </w:rPr>
              <w:t xml:space="preserve"> עדכונים או השתתפות בישיבות מקוונות</w:t>
            </w:r>
            <w:r w:rsidR="00DD4946">
              <w:rPr>
                <w:rFonts w:ascii="David" w:hAnsi="David" w:hint="cs"/>
                <w:color w:val="000000" w:themeColor="text1"/>
                <w:sz w:val="24"/>
                <w:rtl/>
              </w:rPr>
              <w:t>).</w:t>
            </w:r>
          </w:p>
        </w:tc>
      </w:tr>
      <w:tr w:rsidR="00771208" w:rsidRPr="00656481" w14:paraId="0106893A" w14:textId="77777777" w:rsidTr="003769A1">
        <w:trPr>
          <w:trHeight w:val="999"/>
          <w:tblCellSpacing w:w="20" w:type="dxa"/>
        </w:trPr>
        <w:tc>
          <w:tcPr>
            <w:tcW w:w="306" w:type="pct"/>
          </w:tcPr>
          <w:p w14:paraId="067BA8CA" w14:textId="77777777" w:rsidR="00771208" w:rsidRPr="00656481" w:rsidRDefault="00771208" w:rsidP="00771208">
            <w:pPr>
              <w:pStyle w:val="a4"/>
              <w:numPr>
                <w:ilvl w:val="0"/>
                <w:numId w:val="13"/>
              </w:numPr>
              <w:spacing w:line="360" w:lineRule="auto"/>
              <w:rPr>
                <w:rFonts w:ascii="David" w:eastAsia="Calibri" w:hAnsi="David" w:cs="David"/>
                <w:color w:val="000000" w:themeColor="text1"/>
                <w:sz w:val="24"/>
                <w:szCs w:val="24"/>
                <w:rtl/>
              </w:rPr>
            </w:pPr>
          </w:p>
        </w:tc>
        <w:tc>
          <w:tcPr>
            <w:tcW w:w="505" w:type="pct"/>
          </w:tcPr>
          <w:p w14:paraId="5107044E" w14:textId="6FF9647F" w:rsidR="00771208" w:rsidRPr="00656481" w:rsidRDefault="00BA22BF" w:rsidP="00771208">
            <w:pPr>
              <w:spacing w:line="360" w:lineRule="auto"/>
              <w:jc w:val="both"/>
              <w:rPr>
                <w:rFonts w:ascii="David" w:hAnsi="David"/>
                <w:color w:val="000000"/>
                <w:sz w:val="24"/>
                <w:rtl/>
              </w:rPr>
            </w:pPr>
            <w:r>
              <w:rPr>
                <w:rFonts w:ascii="David" w:hAnsi="David" w:hint="cs"/>
                <w:color w:val="000000"/>
                <w:sz w:val="24"/>
                <w:rtl/>
              </w:rPr>
              <w:t xml:space="preserve">פרק 3 </w:t>
            </w:r>
            <w:r>
              <w:rPr>
                <w:rFonts w:ascii="David" w:hAnsi="David"/>
                <w:color w:val="000000"/>
                <w:sz w:val="24"/>
                <w:rtl/>
              </w:rPr>
              <w:t>–</w:t>
            </w:r>
            <w:r>
              <w:rPr>
                <w:rFonts w:ascii="David" w:hAnsi="David" w:hint="cs"/>
                <w:color w:val="000000"/>
                <w:sz w:val="24"/>
                <w:rtl/>
              </w:rPr>
              <w:t xml:space="preserve"> סעיף 3.6.1</w:t>
            </w:r>
          </w:p>
        </w:tc>
        <w:tc>
          <w:tcPr>
            <w:tcW w:w="1657" w:type="pct"/>
          </w:tcPr>
          <w:p w14:paraId="153D03A6" w14:textId="4CC21D02" w:rsidR="00771208" w:rsidRPr="00656481" w:rsidRDefault="00F54C3D" w:rsidP="00771208">
            <w:pPr>
              <w:spacing w:line="360" w:lineRule="auto"/>
              <w:jc w:val="both"/>
              <w:rPr>
                <w:rFonts w:ascii="David" w:hAnsi="David"/>
                <w:sz w:val="24"/>
                <w:rtl/>
              </w:rPr>
            </w:pPr>
            <w:r w:rsidRPr="00F54C3D">
              <w:rPr>
                <w:rFonts w:ascii="David" w:hAnsi="David"/>
                <w:sz w:val="24"/>
                <w:rtl/>
              </w:rPr>
              <w:t xml:space="preserve">מתכונת העבודה והזמינות הנדרשת – בסעיף 3.6.1 צוין היקף מוערך של עד 180 שעות ייעוץ בחודש בממוצע, בעוד </w:t>
            </w:r>
            <w:proofErr w:type="spellStart"/>
            <w:r w:rsidRPr="00F54C3D">
              <w:rPr>
                <w:rFonts w:ascii="David" w:hAnsi="David"/>
                <w:sz w:val="24"/>
                <w:rtl/>
              </w:rPr>
              <w:t>שהמינהל</w:t>
            </w:r>
            <w:proofErr w:type="spellEnd"/>
            <w:r w:rsidRPr="00F54C3D">
              <w:rPr>
                <w:rFonts w:ascii="David" w:hAnsi="David"/>
                <w:sz w:val="24"/>
                <w:rtl/>
              </w:rPr>
              <w:t xml:space="preserve"> אינו מתחייב להיקף שעות מינימלי. נבקש להבהיר מהי מתכונת העבודה הצפויה בפועל: האם נדרשת </w:t>
            </w:r>
            <w:r w:rsidRPr="00F54C3D">
              <w:rPr>
                <w:rFonts w:ascii="David" w:hAnsi="David"/>
                <w:sz w:val="24"/>
                <w:rtl/>
              </w:rPr>
              <w:lastRenderedPageBreak/>
              <w:t xml:space="preserve">נוכחות בימים ובשעות קבועים, האם קיימת דרישה למספר ימי עבודה שבועיים מוגדר, או שהשעות מבוצעות באופן גמיש בהתאם לצורכי </w:t>
            </w:r>
            <w:proofErr w:type="spellStart"/>
            <w:r w:rsidRPr="00F54C3D">
              <w:rPr>
                <w:rFonts w:ascii="David" w:hAnsi="David"/>
                <w:sz w:val="24"/>
                <w:rtl/>
              </w:rPr>
              <w:t>המינהל</w:t>
            </w:r>
            <w:proofErr w:type="spellEnd"/>
            <w:r w:rsidRPr="00F54C3D">
              <w:rPr>
                <w:rFonts w:ascii="David" w:hAnsi="David"/>
                <w:sz w:val="24"/>
                <w:rtl/>
              </w:rPr>
              <w:t xml:space="preserve"> ולמשימות שיוטלו על היועץ?</w:t>
            </w:r>
          </w:p>
        </w:tc>
        <w:tc>
          <w:tcPr>
            <w:tcW w:w="2452" w:type="pct"/>
          </w:tcPr>
          <w:p w14:paraId="5B3A2EE7" w14:textId="74303AB3" w:rsidR="006C470D" w:rsidRDefault="006C470D" w:rsidP="00771208">
            <w:pPr>
              <w:spacing w:line="360" w:lineRule="auto"/>
              <w:jc w:val="both"/>
              <w:rPr>
                <w:rFonts w:ascii="David" w:hAnsi="David"/>
                <w:color w:val="000000" w:themeColor="text1"/>
                <w:sz w:val="24"/>
                <w:rtl/>
              </w:rPr>
            </w:pPr>
            <w:r>
              <w:rPr>
                <w:rFonts w:ascii="David" w:hAnsi="David" w:hint="cs"/>
                <w:color w:val="000000" w:themeColor="text1"/>
                <w:sz w:val="24"/>
                <w:rtl/>
              </w:rPr>
              <w:lastRenderedPageBreak/>
              <w:t>הזוכה נדרש להיות מסוגל לתת שירות בהיקף של עד 180 שעות ב</w:t>
            </w:r>
            <w:r w:rsidR="005476AC">
              <w:rPr>
                <w:rFonts w:ascii="David" w:hAnsi="David" w:hint="cs"/>
                <w:color w:val="000000" w:themeColor="text1"/>
                <w:sz w:val="24"/>
                <w:rtl/>
              </w:rPr>
              <w:t xml:space="preserve">חודש. </w:t>
            </w:r>
          </w:p>
          <w:p w14:paraId="5E0DD7AA" w14:textId="47F33227" w:rsidR="00BD2E55" w:rsidRDefault="00BD2E55" w:rsidP="00771208">
            <w:pPr>
              <w:spacing w:line="360" w:lineRule="auto"/>
              <w:jc w:val="both"/>
              <w:rPr>
                <w:rFonts w:ascii="David" w:hAnsi="David"/>
                <w:color w:val="000000" w:themeColor="text1"/>
                <w:sz w:val="24"/>
                <w:rtl/>
              </w:rPr>
            </w:pPr>
            <w:r>
              <w:rPr>
                <w:rFonts w:ascii="David" w:hAnsi="David" w:hint="cs"/>
                <w:color w:val="000000" w:themeColor="text1"/>
                <w:sz w:val="24"/>
                <w:rtl/>
              </w:rPr>
              <w:t>שעות העבודה</w:t>
            </w:r>
            <w:r w:rsidR="005476AC">
              <w:rPr>
                <w:rFonts w:ascii="David" w:hAnsi="David" w:hint="cs"/>
                <w:color w:val="000000" w:themeColor="text1"/>
                <w:sz w:val="24"/>
                <w:rtl/>
              </w:rPr>
              <w:t xml:space="preserve"> ייקבעו</w:t>
            </w:r>
            <w:r>
              <w:rPr>
                <w:rFonts w:ascii="David" w:hAnsi="David" w:hint="cs"/>
                <w:color w:val="000000" w:themeColor="text1"/>
                <w:sz w:val="24"/>
                <w:rtl/>
              </w:rPr>
              <w:t xml:space="preserve"> עפ"י תכנית העבודה שתאושר ביחידה.</w:t>
            </w:r>
          </w:p>
          <w:p w14:paraId="63524D22" w14:textId="45483D3F" w:rsidR="00BD2E55" w:rsidRDefault="00BD2E55" w:rsidP="00771208">
            <w:pPr>
              <w:spacing w:line="360" w:lineRule="auto"/>
              <w:jc w:val="both"/>
              <w:rPr>
                <w:rFonts w:ascii="David" w:hAnsi="David"/>
                <w:color w:val="000000" w:themeColor="text1"/>
                <w:sz w:val="24"/>
                <w:rtl/>
              </w:rPr>
            </w:pPr>
            <w:r>
              <w:rPr>
                <w:rFonts w:ascii="David" w:hAnsi="David" w:hint="cs"/>
                <w:color w:val="000000" w:themeColor="text1"/>
                <w:sz w:val="24"/>
                <w:rtl/>
              </w:rPr>
              <w:t>אכן אין התחייבות לשעות מינ</w:t>
            </w:r>
            <w:r w:rsidR="0051240C">
              <w:rPr>
                <w:rFonts w:ascii="David" w:hAnsi="David" w:hint="cs"/>
                <w:color w:val="000000" w:themeColor="text1"/>
                <w:sz w:val="24"/>
                <w:rtl/>
              </w:rPr>
              <w:t>י</w:t>
            </w:r>
            <w:r>
              <w:rPr>
                <w:rFonts w:ascii="David" w:hAnsi="David" w:hint="cs"/>
                <w:color w:val="000000" w:themeColor="text1"/>
                <w:sz w:val="24"/>
                <w:rtl/>
              </w:rPr>
              <w:t>מליות</w:t>
            </w:r>
            <w:r w:rsidR="002430E4">
              <w:rPr>
                <w:rFonts w:ascii="David" w:hAnsi="David" w:hint="cs"/>
                <w:color w:val="000000" w:themeColor="text1"/>
                <w:sz w:val="24"/>
                <w:rtl/>
              </w:rPr>
              <w:t>.</w:t>
            </w:r>
            <w:r>
              <w:rPr>
                <w:rFonts w:ascii="David" w:hAnsi="David" w:hint="cs"/>
                <w:color w:val="000000" w:themeColor="text1"/>
                <w:sz w:val="24"/>
                <w:rtl/>
              </w:rPr>
              <w:t xml:space="preserve"> ככל שהיועץ יבצע פחות מ</w:t>
            </w:r>
            <w:r w:rsidR="002430E4">
              <w:rPr>
                <w:rFonts w:ascii="David" w:hAnsi="David" w:hint="cs"/>
                <w:color w:val="000000" w:themeColor="text1"/>
                <w:sz w:val="24"/>
                <w:rtl/>
              </w:rPr>
              <w:t xml:space="preserve"> - </w:t>
            </w:r>
            <w:r>
              <w:rPr>
                <w:rFonts w:ascii="David" w:hAnsi="David" w:hint="cs"/>
                <w:color w:val="000000" w:themeColor="text1"/>
                <w:sz w:val="24"/>
                <w:rtl/>
              </w:rPr>
              <w:t>180</w:t>
            </w:r>
            <w:r w:rsidR="002430E4">
              <w:rPr>
                <w:rFonts w:ascii="David" w:hAnsi="David" w:hint="cs"/>
                <w:color w:val="000000" w:themeColor="text1"/>
                <w:sz w:val="24"/>
                <w:rtl/>
              </w:rPr>
              <w:t xml:space="preserve"> </w:t>
            </w:r>
            <w:r>
              <w:rPr>
                <w:rFonts w:ascii="David" w:hAnsi="David" w:hint="cs"/>
                <w:color w:val="000000" w:themeColor="text1"/>
                <w:sz w:val="24"/>
                <w:rtl/>
              </w:rPr>
              <w:t xml:space="preserve"> שעות</w:t>
            </w:r>
            <w:r w:rsidR="002430E4">
              <w:rPr>
                <w:rFonts w:ascii="David" w:hAnsi="David" w:hint="cs"/>
                <w:color w:val="000000" w:themeColor="text1"/>
                <w:sz w:val="24"/>
                <w:rtl/>
              </w:rPr>
              <w:t xml:space="preserve"> בחודש, התשלום יהיה בהתאם לביצוע בפועל של שעות העבודה.</w:t>
            </w:r>
            <w:r>
              <w:rPr>
                <w:rFonts w:ascii="David" w:hAnsi="David" w:hint="cs"/>
                <w:color w:val="000000" w:themeColor="text1"/>
                <w:sz w:val="24"/>
                <w:rtl/>
              </w:rPr>
              <w:t xml:space="preserve"> </w:t>
            </w:r>
          </w:p>
          <w:p w14:paraId="60C1AC94" w14:textId="2DEBEC7A" w:rsidR="00BD2E55" w:rsidRPr="00EB7211" w:rsidRDefault="00BD2E55" w:rsidP="00771208">
            <w:pPr>
              <w:spacing w:line="360" w:lineRule="auto"/>
              <w:jc w:val="both"/>
              <w:rPr>
                <w:rFonts w:ascii="David" w:hAnsi="David" w:cstheme="minorBidi"/>
                <w:color w:val="000000" w:themeColor="text1"/>
                <w:sz w:val="24"/>
                <w:rtl/>
              </w:rPr>
            </w:pPr>
            <w:r>
              <w:rPr>
                <w:rFonts w:ascii="David" w:hAnsi="David" w:hint="cs"/>
                <w:color w:val="000000" w:themeColor="text1"/>
                <w:sz w:val="24"/>
                <w:rtl/>
              </w:rPr>
              <w:lastRenderedPageBreak/>
              <w:t xml:space="preserve">שעות </w:t>
            </w:r>
            <w:r w:rsidR="000862D2">
              <w:rPr>
                <w:rFonts w:ascii="David" w:hAnsi="David" w:hint="cs"/>
                <w:color w:val="000000" w:themeColor="text1"/>
                <w:sz w:val="24"/>
                <w:rtl/>
              </w:rPr>
              <w:t xml:space="preserve">העבודה </w:t>
            </w:r>
            <w:r>
              <w:rPr>
                <w:rFonts w:ascii="David" w:hAnsi="David" w:hint="cs"/>
                <w:color w:val="000000" w:themeColor="text1"/>
                <w:sz w:val="24"/>
                <w:rtl/>
              </w:rPr>
              <w:t>ונוכחות</w:t>
            </w:r>
            <w:r w:rsidR="000862D2">
              <w:rPr>
                <w:rFonts w:ascii="David" w:hAnsi="David" w:hint="cs"/>
                <w:color w:val="000000" w:themeColor="text1"/>
                <w:sz w:val="24"/>
                <w:rtl/>
              </w:rPr>
              <w:t xml:space="preserve"> היועץ תהיה בהתאם</w:t>
            </w:r>
            <w:r>
              <w:rPr>
                <w:rFonts w:ascii="David" w:hAnsi="David" w:hint="cs"/>
                <w:color w:val="000000" w:themeColor="text1"/>
                <w:sz w:val="24"/>
                <w:rtl/>
              </w:rPr>
              <w:t xml:space="preserve"> </w:t>
            </w:r>
            <w:r w:rsidR="000862D2">
              <w:rPr>
                <w:rFonts w:ascii="David" w:hAnsi="David" w:hint="cs"/>
                <w:color w:val="000000" w:themeColor="text1"/>
                <w:sz w:val="24"/>
                <w:rtl/>
              </w:rPr>
              <w:t>ל</w:t>
            </w:r>
            <w:r>
              <w:rPr>
                <w:rFonts w:ascii="David" w:hAnsi="David" w:hint="cs"/>
                <w:color w:val="000000" w:themeColor="text1"/>
                <w:sz w:val="24"/>
                <w:rtl/>
              </w:rPr>
              <w:t xml:space="preserve">תוכנית </w:t>
            </w:r>
            <w:r w:rsidR="000862D2">
              <w:rPr>
                <w:rFonts w:ascii="David" w:hAnsi="David" w:hint="cs"/>
                <w:color w:val="000000" w:themeColor="text1"/>
                <w:sz w:val="24"/>
                <w:rtl/>
              </w:rPr>
              <w:t>ה</w:t>
            </w:r>
            <w:r>
              <w:rPr>
                <w:rFonts w:ascii="David" w:hAnsi="David" w:hint="cs"/>
                <w:color w:val="000000" w:themeColor="text1"/>
                <w:sz w:val="24"/>
                <w:rtl/>
              </w:rPr>
              <w:t xml:space="preserve">עבודה </w:t>
            </w:r>
            <w:r w:rsidR="000862D2">
              <w:rPr>
                <w:rFonts w:ascii="David" w:hAnsi="David" w:hint="cs"/>
                <w:color w:val="000000" w:themeColor="text1"/>
                <w:sz w:val="24"/>
                <w:rtl/>
              </w:rPr>
              <w:t>ה</w:t>
            </w:r>
            <w:r>
              <w:rPr>
                <w:rFonts w:ascii="David" w:hAnsi="David" w:hint="cs"/>
                <w:color w:val="000000" w:themeColor="text1"/>
                <w:sz w:val="24"/>
                <w:rtl/>
              </w:rPr>
              <w:t xml:space="preserve">מאושרת. הימים אינם קבועים אך מצופה לזמינות ונוכחות </w:t>
            </w:r>
            <w:r w:rsidR="007133E1">
              <w:rPr>
                <w:rFonts w:ascii="David" w:hAnsi="David" w:hint="cs"/>
                <w:color w:val="000000" w:themeColor="text1"/>
                <w:sz w:val="24"/>
                <w:rtl/>
              </w:rPr>
              <w:t xml:space="preserve">מלאה </w:t>
            </w:r>
            <w:r>
              <w:rPr>
                <w:rFonts w:ascii="David" w:hAnsi="David" w:hint="cs"/>
                <w:color w:val="000000" w:themeColor="text1"/>
                <w:sz w:val="24"/>
                <w:rtl/>
              </w:rPr>
              <w:t>בשעות העבודה המקובלות. (מדובר למעשה בהיקף ייעוץ בתכולה של משרה מלאה).</w:t>
            </w:r>
            <w:r w:rsidR="002A082B">
              <w:rPr>
                <w:rFonts w:ascii="David" w:hAnsi="David" w:hint="cs"/>
                <w:color w:val="000000" w:themeColor="text1"/>
                <w:sz w:val="24"/>
                <w:rtl/>
              </w:rPr>
              <w:t xml:space="preserve"> ישנה גמישות מסוימת בשעות עצמם. נדרשת זמינות לעבודה גם בשעות חריגות (חגים, שבתות, לילות</w:t>
            </w:r>
            <w:r w:rsidR="00A2512B">
              <w:rPr>
                <w:rFonts w:ascii="David" w:hAnsi="David" w:hint="cs"/>
                <w:color w:val="000000" w:themeColor="text1"/>
                <w:sz w:val="24"/>
                <w:rtl/>
              </w:rPr>
              <w:t>).</w:t>
            </w:r>
            <w:r w:rsidR="0051240C">
              <w:rPr>
                <w:rFonts w:ascii="David" w:hAnsi="David" w:cstheme="minorBidi" w:hint="cs"/>
                <w:color w:val="000000" w:themeColor="text1"/>
                <w:sz w:val="24"/>
                <w:rtl/>
              </w:rPr>
              <w:t xml:space="preserve"> </w:t>
            </w:r>
          </w:p>
        </w:tc>
      </w:tr>
      <w:tr w:rsidR="00771208" w:rsidRPr="00656481" w14:paraId="2DE9AB79" w14:textId="77777777" w:rsidTr="003769A1">
        <w:trPr>
          <w:trHeight w:val="999"/>
          <w:tblCellSpacing w:w="20" w:type="dxa"/>
        </w:trPr>
        <w:tc>
          <w:tcPr>
            <w:tcW w:w="306" w:type="pct"/>
          </w:tcPr>
          <w:p w14:paraId="73B7CC84" w14:textId="77777777" w:rsidR="00771208" w:rsidRPr="00656481" w:rsidRDefault="00771208" w:rsidP="00771208">
            <w:pPr>
              <w:pStyle w:val="a4"/>
              <w:numPr>
                <w:ilvl w:val="0"/>
                <w:numId w:val="13"/>
              </w:numPr>
              <w:spacing w:line="360" w:lineRule="auto"/>
              <w:rPr>
                <w:rFonts w:ascii="David" w:eastAsia="Calibri" w:hAnsi="David" w:cs="David"/>
                <w:color w:val="000000" w:themeColor="text1"/>
                <w:sz w:val="24"/>
                <w:szCs w:val="24"/>
                <w:rtl/>
              </w:rPr>
            </w:pPr>
          </w:p>
        </w:tc>
        <w:tc>
          <w:tcPr>
            <w:tcW w:w="505" w:type="pct"/>
          </w:tcPr>
          <w:p w14:paraId="6D2DC715" w14:textId="3F65418B" w:rsidR="00771208" w:rsidRPr="00656481" w:rsidRDefault="00BA22BF" w:rsidP="00771208">
            <w:pPr>
              <w:spacing w:line="360" w:lineRule="auto"/>
              <w:jc w:val="both"/>
              <w:rPr>
                <w:rFonts w:ascii="David" w:hAnsi="David"/>
                <w:color w:val="000000"/>
                <w:sz w:val="24"/>
                <w:rtl/>
              </w:rPr>
            </w:pPr>
            <w:r>
              <w:rPr>
                <w:rFonts w:ascii="David" w:hAnsi="David" w:hint="cs"/>
                <w:color w:val="000000"/>
                <w:sz w:val="24"/>
                <w:rtl/>
              </w:rPr>
              <w:t xml:space="preserve">פרק 3 </w:t>
            </w:r>
            <w:r>
              <w:rPr>
                <w:rFonts w:ascii="David" w:hAnsi="David"/>
                <w:color w:val="000000"/>
                <w:sz w:val="24"/>
                <w:rtl/>
              </w:rPr>
              <w:t>–</w:t>
            </w:r>
            <w:r>
              <w:rPr>
                <w:rFonts w:ascii="David" w:hAnsi="David" w:hint="cs"/>
                <w:color w:val="000000"/>
                <w:sz w:val="24"/>
                <w:rtl/>
              </w:rPr>
              <w:t xml:space="preserve"> סעיף </w:t>
            </w:r>
            <w:r w:rsidR="00821E5C">
              <w:rPr>
                <w:rFonts w:ascii="David" w:hAnsi="David" w:hint="cs"/>
                <w:color w:val="000000"/>
                <w:sz w:val="24"/>
                <w:rtl/>
              </w:rPr>
              <w:t>3.9</w:t>
            </w:r>
          </w:p>
        </w:tc>
        <w:tc>
          <w:tcPr>
            <w:tcW w:w="1657" w:type="pct"/>
          </w:tcPr>
          <w:p w14:paraId="103B5676" w14:textId="7F0A5809" w:rsidR="00771208" w:rsidRPr="00F54C3D" w:rsidRDefault="00F54C3D" w:rsidP="00771208">
            <w:pPr>
              <w:spacing w:line="360" w:lineRule="auto"/>
              <w:jc w:val="both"/>
              <w:rPr>
                <w:rFonts w:ascii="David" w:hAnsi="David"/>
                <w:sz w:val="24"/>
                <w:rtl/>
              </w:rPr>
            </w:pPr>
            <w:r w:rsidRPr="00F54C3D">
              <w:rPr>
                <w:rFonts w:ascii="David" w:hAnsi="David"/>
                <w:sz w:val="24"/>
                <w:rtl/>
              </w:rPr>
              <w:t xml:space="preserve">הגשת מספר יועצים מטעם אותו מציע – בהתאם לסעיף 3.9, מציע רשאי להגיש מספר יועצים מטעמו, כאשר כל יועץ נבחן בנפרד </w:t>
            </w:r>
            <w:proofErr w:type="spellStart"/>
            <w:r w:rsidRPr="00F54C3D">
              <w:rPr>
                <w:rFonts w:ascii="David" w:hAnsi="David"/>
                <w:sz w:val="24"/>
                <w:rtl/>
              </w:rPr>
              <w:t>והמינהל</w:t>
            </w:r>
            <w:proofErr w:type="spellEnd"/>
            <w:r w:rsidRPr="00F54C3D">
              <w:rPr>
                <w:rFonts w:ascii="David" w:hAnsi="David"/>
                <w:sz w:val="24"/>
                <w:rtl/>
              </w:rPr>
              <w:t xml:space="preserve"> רשאי לפצל את ההתקשרות. נבקש להבהיר האם קיימת מגבלה על מספר היועצים שניתן להציע במסגרת הצעה אחת, והאם ניתן לבחור ביותר מיועץ אחד מטעם אותו מציע כזוכים ולהתקשר עם המציע בגין מספר יועצים במקביל?</w:t>
            </w:r>
          </w:p>
        </w:tc>
        <w:tc>
          <w:tcPr>
            <w:tcW w:w="2452" w:type="pct"/>
          </w:tcPr>
          <w:p w14:paraId="4F709AA6" w14:textId="546B77CD" w:rsidR="008770FB" w:rsidRPr="000D12A5" w:rsidRDefault="00B07BD1" w:rsidP="008F47A2">
            <w:pPr>
              <w:spacing w:line="360" w:lineRule="auto"/>
              <w:jc w:val="both"/>
              <w:rPr>
                <w:rFonts w:ascii="David" w:hAnsi="David"/>
                <w:sz w:val="24"/>
                <w:rtl/>
              </w:rPr>
            </w:pPr>
            <w:r>
              <w:rPr>
                <w:rFonts w:ascii="David" w:hAnsi="David" w:hint="cs"/>
                <w:sz w:val="24"/>
                <w:rtl/>
              </w:rPr>
              <w:t>ניתן להגיש יותר מיועץ אחד. אך יש לאשר כל יועץ באופן פרטני לפי תנאי המכרז. כל אחד מהיועצים חייב להתראיין ולעבור את תנאי הסף בנפרד. ולקבל אישור פרטני ממנהל היחידה.</w:t>
            </w:r>
            <w:r w:rsidR="004718C5">
              <w:rPr>
                <w:rFonts w:ascii="David" w:hAnsi="David" w:hint="cs"/>
                <w:sz w:val="24"/>
                <w:rtl/>
              </w:rPr>
              <w:t xml:space="preserve"> </w:t>
            </w:r>
            <w:r w:rsidR="0051240C">
              <w:rPr>
                <w:rFonts w:ascii="David" w:hAnsi="David" w:hint="cs"/>
                <w:sz w:val="24"/>
                <w:rtl/>
              </w:rPr>
              <w:t xml:space="preserve">ככלל </w:t>
            </w:r>
            <w:proofErr w:type="spellStart"/>
            <w:r w:rsidR="0051240C">
              <w:rPr>
                <w:rFonts w:ascii="David" w:hAnsi="David" w:hint="cs"/>
                <w:sz w:val="24"/>
                <w:rtl/>
              </w:rPr>
              <w:t>המינהל</w:t>
            </w:r>
            <w:proofErr w:type="spellEnd"/>
            <w:r w:rsidR="0051240C">
              <w:rPr>
                <w:rFonts w:ascii="David" w:hAnsi="David" w:hint="cs"/>
                <w:sz w:val="24"/>
                <w:rtl/>
              </w:rPr>
              <w:t xml:space="preserve"> מבקש לבחור יועץ אחד, אך בהתאם לסעיף 3.9-3.10 רשאי לפצל את ההתקשרות למספר זוכים.</w:t>
            </w:r>
          </w:p>
        </w:tc>
      </w:tr>
      <w:tr w:rsidR="00771208" w:rsidRPr="00656481" w14:paraId="56567AAA" w14:textId="77777777" w:rsidTr="003769A1">
        <w:trPr>
          <w:trHeight w:val="999"/>
          <w:tblCellSpacing w:w="20" w:type="dxa"/>
        </w:trPr>
        <w:tc>
          <w:tcPr>
            <w:tcW w:w="306" w:type="pct"/>
          </w:tcPr>
          <w:p w14:paraId="53A9251A" w14:textId="77777777" w:rsidR="00771208" w:rsidRPr="00656481" w:rsidRDefault="00771208" w:rsidP="00771208">
            <w:pPr>
              <w:pStyle w:val="a4"/>
              <w:numPr>
                <w:ilvl w:val="0"/>
                <w:numId w:val="13"/>
              </w:numPr>
              <w:spacing w:line="360" w:lineRule="auto"/>
              <w:rPr>
                <w:rFonts w:ascii="David" w:eastAsia="Calibri" w:hAnsi="David" w:cs="David"/>
                <w:color w:val="000000" w:themeColor="text1"/>
                <w:sz w:val="24"/>
                <w:szCs w:val="24"/>
                <w:rtl/>
              </w:rPr>
            </w:pPr>
          </w:p>
        </w:tc>
        <w:tc>
          <w:tcPr>
            <w:tcW w:w="505" w:type="pct"/>
          </w:tcPr>
          <w:p w14:paraId="1B01268C" w14:textId="0EBBD863" w:rsidR="00771208" w:rsidRPr="00656481" w:rsidRDefault="00821E5C" w:rsidP="00771208">
            <w:pPr>
              <w:spacing w:line="360" w:lineRule="auto"/>
              <w:jc w:val="both"/>
              <w:rPr>
                <w:rFonts w:ascii="David" w:hAnsi="David"/>
                <w:color w:val="000000"/>
                <w:sz w:val="24"/>
                <w:rtl/>
              </w:rPr>
            </w:pPr>
            <w:r>
              <w:rPr>
                <w:rFonts w:ascii="David" w:hAnsi="David" w:hint="cs"/>
                <w:color w:val="000000"/>
                <w:sz w:val="24"/>
                <w:rtl/>
              </w:rPr>
              <w:t xml:space="preserve">נספח א' </w:t>
            </w:r>
            <w:r>
              <w:rPr>
                <w:rFonts w:ascii="David" w:hAnsi="David"/>
                <w:color w:val="000000"/>
                <w:sz w:val="24"/>
                <w:rtl/>
              </w:rPr>
              <w:t>–</w:t>
            </w:r>
            <w:r>
              <w:rPr>
                <w:rFonts w:ascii="David" w:hAnsi="David" w:hint="cs"/>
                <w:color w:val="000000"/>
                <w:sz w:val="24"/>
                <w:rtl/>
              </w:rPr>
              <w:t xml:space="preserve"> סעיף 2.1</w:t>
            </w:r>
          </w:p>
        </w:tc>
        <w:tc>
          <w:tcPr>
            <w:tcW w:w="1657" w:type="pct"/>
          </w:tcPr>
          <w:p w14:paraId="16308302" w14:textId="7140CEA1" w:rsidR="00771208" w:rsidRPr="00656481" w:rsidRDefault="008D2F4E" w:rsidP="008D2F4E">
            <w:pPr>
              <w:spacing w:line="360" w:lineRule="auto"/>
              <w:jc w:val="both"/>
              <w:rPr>
                <w:rFonts w:ascii="David" w:hAnsi="David"/>
                <w:sz w:val="24"/>
                <w:rtl/>
              </w:rPr>
            </w:pPr>
            <w:r w:rsidRPr="008D2F4E">
              <w:rPr>
                <w:rFonts w:ascii="David" w:hAnsi="David"/>
                <w:sz w:val="24"/>
                <w:rtl/>
              </w:rPr>
              <w:t>מהו קהל היעד המרכזי לשירות – בני נוער מהאוכלוסייה היהודית, הפלסטינית, או שילוב של שתיהן?</w:t>
            </w:r>
          </w:p>
        </w:tc>
        <w:tc>
          <w:tcPr>
            <w:tcW w:w="2452" w:type="pct"/>
          </w:tcPr>
          <w:p w14:paraId="5E1E9567" w14:textId="6C967882" w:rsidR="00771208" w:rsidRPr="000D12A5" w:rsidRDefault="0051240C" w:rsidP="00771208">
            <w:pPr>
              <w:spacing w:line="360" w:lineRule="auto"/>
              <w:jc w:val="both"/>
              <w:rPr>
                <w:rFonts w:ascii="David" w:hAnsi="David"/>
                <w:sz w:val="24"/>
                <w:rtl/>
              </w:rPr>
            </w:pPr>
            <w:r>
              <w:rPr>
                <w:rFonts w:ascii="David" w:hAnsi="David" w:hint="cs"/>
                <w:sz w:val="24"/>
                <w:rtl/>
              </w:rPr>
              <w:t xml:space="preserve">שתיהן, </w:t>
            </w:r>
            <w:r w:rsidR="004718C5">
              <w:rPr>
                <w:rFonts w:ascii="David" w:hAnsi="David" w:hint="cs"/>
                <w:sz w:val="24"/>
                <w:rtl/>
              </w:rPr>
              <w:t>קהל היעד יכול להשתנות לפי צרכי היחידה.</w:t>
            </w:r>
          </w:p>
        </w:tc>
      </w:tr>
      <w:tr w:rsidR="00C142B3" w:rsidRPr="00656481" w14:paraId="70514931" w14:textId="77777777" w:rsidTr="003769A1">
        <w:trPr>
          <w:trHeight w:val="999"/>
          <w:tblCellSpacing w:w="20" w:type="dxa"/>
        </w:trPr>
        <w:tc>
          <w:tcPr>
            <w:tcW w:w="306" w:type="pct"/>
          </w:tcPr>
          <w:p w14:paraId="70C36606" w14:textId="77777777" w:rsidR="00C142B3" w:rsidRPr="00656481" w:rsidRDefault="00C142B3" w:rsidP="00771208">
            <w:pPr>
              <w:pStyle w:val="a4"/>
              <w:numPr>
                <w:ilvl w:val="0"/>
                <w:numId w:val="13"/>
              </w:numPr>
              <w:spacing w:line="360" w:lineRule="auto"/>
              <w:rPr>
                <w:rFonts w:ascii="David" w:eastAsia="Calibri" w:hAnsi="David" w:cs="David"/>
                <w:color w:val="000000" w:themeColor="text1"/>
                <w:sz w:val="24"/>
                <w:szCs w:val="24"/>
                <w:rtl/>
              </w:rPr>
            </w:pPr>
          </w:p>
        </w:tc>
        <w:tc>
          <w:tcPr>
            <w:tcW w:w="505" w:type="pct"/>
          </w:tcPr>
          <w:p w14:paraId="132DF97B" w14:textId="517D95E7" w:rsidR="00C142B3" w:rsidRDefault="004D0A45" w:rsidP="00771208">
            <w:pPr>
              <w:spacing w:line="360" w:lineRule="auto"/>
              <w:jc w:val="both"/>
              <w:rPr>
                <w:rFonts w:ascii="David" w:hAnsi="David"/>
                <w:color w:val="000000"/>
                <w:sz w:val="24"/>
                <w:rtl/>
              </w:rPr>
            </w:pPr>
            <w:r>
              <w:rPr>
                <w:rFonts w:ascii="David" w:hAnsi="David" w:hint="cs"/>
                <w:color w:val="000000"/>
                <w:sz w:val="24"/>
                <w:rtl/>
              </w:rPr>
              <w:t>סעיף 3.11</w:t>
            </w:r>
          </w:p>
        </w:tc>
        <w:tc>
          <w:tcPr>
            <w:tcW w:w="1657" w:type="pct"/>
          </w:tcPr>
          <w:p w14:paraId="65C89C8D" w14:textId="5E43F5B7" w:rsidR="00C142B3" w:rsidRPr="00FE3755" w:rsidRDefault="008D2F4E" w:rsidP="008D2F4E">
            <w:pPr>
              <w:spacing w:line="360" w:lineRule="auto"/>
              <w:jc w:val="both"/>
              <w:rPr>
                <w:rFonts w:ascii="David" w:hAnsi="David"/>
                <w:sz w:val="24"/>
                <w:rtl/>
              </w:rPr>
            </w:pPr>
            <w:r w:rsidRPr="008D2F4E">
              <w:rPr>
                <w:rFonts w:ascii="David" w:hAnsi="David"/>
                <w:sz w:val="24"/>
                <w:rtl/>
              </w:rPr>
              <w:t>כמה זמן מראש יקבל הזוכה הודעה על מועד תחילת ההתקשרות, ובהתאם לכך האם ניתן לקבוע התראה של לפחות שבועיים לצורך התארגנות וזמינות.</w:t>
            </w:r>
          </w:p>
        </w:tc>
        <w:tc>
          <w:tcPr>
            <w:tcW w:w="2452" w:type="pct"/>
          </w:tcPr>
          <w:p w14:paraId="5C2AC841" w14:textId="5A74FB72" w:rsidR="00182018" w:rsidRPr="00182018" w:rsidRDefault="00991B0B" w:rsidP="00771208">
            <w:pPr>
              <w:spacing w:line="360" w:lineRule="auto"/>
              <w:jc w:val="both"/>
              <w:rPr>
                <w:rFonts w:ascii="David" w:hAnsi="David"/>
                <w:sz w:val="24"/>
                <w:rtl/>
              </w:rPr>
            </w:pPr>
            <w:r w:rsidRPr="001E60EF">
              <w:rPr>
                <w:rFonts w:ascii="David" w:hAnsi="David" w:hint="cs"/>
                <w:sz w:val="24"/>
                <w:rtl/>
              </w:rPr>
              <w:t xml:space="preserve">ככלל </w:t>
            </w:r>
            <w:r w:rsidR="00D44C92" w:rsidRPr="001E60EF">
              <w:rPr>
                <w:rFonts w:ascii="David" w:hAnsi="David" w:hint="cs"/>
                <w:sz w:val="24"/>
                <w:rtl/>
              </w:rPr>
              <w:t xml:space="preserve">מועד תחילת העבודה נקבע בין הזוכה לבין </w:t>
            </w:r>
            <w:proofErr w:type="spellStart"/>
            <w:r w:rsidR="00D44C92" w:rsidRPr="001E60EF">
              <w:rPr>
                <w:rFonts w:ascii="David" w:hAnsi="David" w:hint="cs"/>
                <w:sz w:val="24"/>
                <w:rtl/>
              </w:rPr>
              <w:t>המינהל</w:t>
            </w:r>
            <w:proofErr w:type="spellEnd"/>
            <w:r w:rsidR="00D44C92" w:rsidRPr="001E60EF">
              <w:rPr>
                <w:rFonts w:ascii="David" w:hAnsi="David" w:hint="cs"/>
                <w:sz w:val="24"/>
                <w:rtl/>
              </w:rPr>
              <w:t xml:space="preserve"> בהתאם לצורכי היחידה. אין מניעה כי יהיה זמן התארגנות של שבועיים</w:t>
            </w:r>
            <w:r w:rsidR="00BD00E0" w:rsidRPr="001E60EF">
              <w:rPr>
                <w:rFonts w:ascii="David" w:hAnsi="David" w:hint="cs"/>
                <w:sz w:val="24"/>
                <w:rtl/>
              </w:rPr>
              <w:t xml:space="preserve"> לה</w:t>
            </w:r>
            <w:r w:rsidR="0051240C" w:rsidRPr="001E60EF">
              <w:rPr>
                <w:rFonts w:ascii="David" w:hAnsi="David" w:hint="cs"/>
                <w:sz w:val="24"/>
                <w:rtl/>
              </w:rPr>
              <w:t>ת</w:t>
            </w:r>
            <w:r w:rsidR="00BD00E0" w:rsidRPr="001E60EF">
              <w:rPr>
                <w:rFonts w:ascii="David" w:hAnsi="David" w:hint="cs"/>
                <w:sz w:val="24"/>
                <w:rtl/>
              </w:rPr>
              <w:t>ארגנות הזוכה למתן השירותים.</w:t>
            </w:r>
          </w:p>
        </w:tc>
      </w:tr>
      <w:tr w:rsidR="00C142B3" w:rsidRPr="00656481" w14:paraId="4A39471F" w14:textId="77777777" w:rsidTr="003769A1">
        <w:trPr>
          <w:trHeight w:val="999"/>
          <w:tblCellSpacing w:w="20" w:type="dxa"/>
        </w:trPr>
        <w:tc>
          <w:tcPr>
            <w:tcW w:w="306" w:type="pct"/>
          </w:tcPr>
          <w:p w14:paraId="7971C5FF" w14:textId="77777777" w:rsidR="00C142B3" w:rsidRPr="00656481" w:rsidRDefault="00C142B3" w:rsidP="00771208">
            <w:pPr>
              <w:pStyle w:val="a4"/>
              <w:numPr>
                <w:ilvl w:val="0"/>
                <w:numId w:val="13"/>
              </w:numPr>
              <w:spacing w:line="360" w:lineRule="auto"/>
              <w:rPr>
                <w:rFonts w:ascii="David" w:eastAsia="Calibri" w:hAnsi="David" w:cs="David"/>
                <w:color w:val="000000" w:themeColor="text1"/>
                <w:sz w:val="24"/>
                <w:szCs w:val="24"/>
                <w:rtl/>
              </w:rPr>
            </w:pPr>
          </w:p>
        </w:tc>
        <w:tc>
          <w:tcPr>
            <w:tcW w:w="505" w:type="pct"/>
          </w:tcPr>
          <w:p w14:paraId="1CC5C8BE" w14:textId="43C41D6F" w:rsidR="00C142B3" w:rsidRDefault="00387916" w:rsidP="00771208">
            <w:pPr>
              <w:spacing w:line="360" w:lineRule="auto"/>
              <w:jc w:val="both"/>
              <w:rPr>
                <w:rFonts w:ascii="David" w:hAnsi="David"/>
                <w:color w:val="000000"/>
                <w:sz w:val="24"/>
                <w:rtl/>
              </w:rPr>
            </w:pPr>
            <w:r>
              <w:rPr>
                <w:rFonts w:ascii="David" w:hAnsi="David" w:hint="cs"/>
                <w:color w:val="000000"/>
                <w:sz w:val="24"/>
                <w:rtl/>
              </w:rPr>
              <w:t xml:space="preserve">מפרט השירותים </w:t>
            </w:r>
            <w:r>
              <w:rPr>
                <w:rFonts w:ascii="David" w:hAnsi="David"/>
                <w:color w:val="000000"/>
                <w:sz w:val="24"/>
                <w:rtl/>
              </w:rPr>
              <w:t>–</w:t>
            </w:r>
            <w:r>
              <w:rPr>
                <w:rFonts w:ascii="David" w:hAnsi="David" w:hint="cs"/>
                <w:color w:val="000000"/>
                <w:sz w:val="24"/>
                <w:rtl/>
              </w:rPr>
              <w:t xml:space="preserve"> סעיף 2.4</w:t>
            </w:r>
          </w:p>
        </w:tc>
        <w:tc>
          <w:tcPr>
            <w:tcW w:w="1657" w:type="pct"/>
          </w:tcPr>
          <w:p w14:paraId="6AB2D34C" w14:textId="0E2800B0" w:rsidR="00C142B3" w:rsidRPr="00FE3755" w:rsidRDefault="008003A5" w:rsidP="00771208">
            <w:pPr>
              <w:spacing w:line="360" w:lineRule="auto"/>
              <w:jc w:val="both"/>
              <w:rPr>
                <w:rFonts w:ascii="David" w:hAnsi="David"/>
                <w:sz w:val="24"/>
                <w:rtl/>
              </w:rPr>
            </w:pPr>
            <w:r w:rsidRPr="008003A5">
              <w:rPr>
                <w:rFonts w:ascii="David" w:hAnsi="David"/>
                <w:sz w:val="24"/>
                <w:rtl/>
              </w:rPr>
              <w:t>ע"פ הכתוב נדרשת זמינות מעבר לשעות העבודה. אבקש לציין מהן שעות העבודה.</w:t>
            </w:r>
          </w:p>
        </w:tc>
        <w:tc>
          <w:tcPr>
            <w:tcW w:w="2452" w:type="pct"/>
          </w:tcPr>
          <w:p w14:paraId="6961063D" w14:textId="210E8ED1" w:rsidR="00C142B3" w:rsidRPr="001E60EF" w:rsidRDefault="00480F65" w:rsidP="00771208">
            <w:pPr>
              <w:spacing w:line="360" w:lineRule="auto"/>
              <w:jc w:val="both"/>
              <w:rPr>
                <w:rFonts w:ascii="David" w:hAnsi="David"/>
                <w:sz w:val="24"/>
                <w:rtl/>
              </w:rPr>
            </w:pPr>
            <w:r w:rsidRPr="001E60EF">
              <w:rPr>
                <w:rFonts w:ascii="David" w:hAnsi="David" w:hint="cs"/>
                <w:sz w:val="24"/>
                <w:rtl/>
              </w:rPr>
              <w:t>שעות העבודה משתנות ולמען הסר ספק היחידה עובדת גם בשעות חריגות. סה"כ השעות לא יעלה על 180 שעות בממוצע חודשי בכל שנה.</w:t>
            </w:r>
            <w:r w:rsidR="0051240C" w:rsidRPr="001E60EF">
              <w:rPr>
                <w:rFonts w:ascii="David" w:hAnsi="David" w:hint="cs"/>
                <w:sz w:val="24"/>
                <w:rtl/>
              </w:rPr>
              <w:t xml:space="preserve"> ראו מענה לשאלה 2. </w:t>
            </w:r>
          </w:p>
        </w:tc>
      </w:tr>
      <w:tr w:rsidR="00C142B3" w:rsidRPr="00656481" w14:paraId="59344D23" w14:textId="77777777" w:rsidTr="003769A1">
        <w:trPr>
          <w:trHeight w:val="999"/>
          <w:tblCellSpacing w:w="20" w:type="dxa"/>
        </w:trPr>
        <w:tc>
          <w:tcPr>
            <w:tcW w:w="306" w:type="pct"/>
          </w:tcPr>
          <w:p w14:paraId="126A5EDC" w14:textId="77777777" w:rsidR="00C142B3" w:rsidRPr="00656481" w:rsidRDefault="00C142B3" w:rsidP="00771208">
            <w:pPr>
              <w:pStyle w:val="a4"/>
              <w:numPr>
                <w:ilvl w:val="0"/>
                <w:numId w:val="13"/>
              </w:numPr>
              <w:spacing w:line="360" w:lineRule="auto"/>
              <w:rPr>
                <w:rFonts w:ascii="David" w:eastAsia="Calibri" w:hAnsi="David" w:cs="David"/>
                <w:color w:val="000000" w:themeColor="text1"/>
                <w:sz w:val="24"/>
                <w:szCs w:val="24"/>
                <w:rtl/>
              </w:rPr>
            </w:pPr>
          </w:p>
        </w:tc>
        <w:tc>
          <w:tcPr>
            <w:tcW w:w="505" w:type="pct"/>
          </w:tcPr>
          <w:p w14:paraId="15C5D54C" w14:textId="66CBFA04" w:rsidR="00C142B3" w:rsidRDefault="00387916" w:rsidP="00771208">
            <w:pPr>
              <w:spacing w:line="360" w:lineRule="auto"/>
              <w:jc w:val="both"/>
              <w:rPr>
                <w:rFonts w:ascii="David" w:hAnsi="David"/>
                <w:color w:val="000000"/>
                <w:sz w:val="24"/>
                <w:rtl/>
              </w:rPr>
            </w:pPr>
            <w:r>
              <w:rPr>
                <w:rFonts w:ascii="David" w:hAnsi="David" w:hint="cs"/>
                <w:color w:val="000000"/>
                <w:sz w:val="24"/>
                <w:rtl/>
              </w:rPr>
              <w:t xml:space="preserve">מפרט השירותים </w:t>
            </w:r>
            <w:r>
              <w:rPr>
                <w:rFonts w:ascii="David" w:hAnsi="David"/>
                <w:color w:val="000000"/>
                <w:sz w:val="24"/>
                <w:rtl/>
              </w:rPr>
              <w:t>–</w:t>
            </w:r>
            <w:r>
              <w:rPr>
                <w:rFonts w:ascii="David" w:hAnsi="David" w:hint="cs"/>
                <w:color w:val="000000"/>
                <w:sz w:val="24"/>
                <w:rtl/>
              </w:rPr>
              <w:t xml:space="preserve"> סעיף 2.5</w:t>
            </w:r>
          </w:p>
        </w:tc>
        <w:tc>
          <w:tcPr>
            <w:tcW w:w="1657" w:type="pct"/>
          </w:tcPr>
          <w:p w14:paraId="61948100" w14:textId="48B99ADD" w:rsidR="00C142B3" w:rsidRPr="00FE3755" w:rsidRDefault="008003A5" w:rsidP="00771208">
            <w:pPr>
              <w:spacing w:line="360" w:lineRule="auto"/>
              <w:jc w:val="both"/>
              <w:rPr>
                <w:rFonts w:ascii="David" w:hAnsi="David"/>
                <w:sz w:val="24"/>
                <w:rtl/>
              </w:rPr>
            </w:pPr>
            <w:r w:rsidRPr="008003A5">
              <w:rPr>
                <w:rFonts w:ascii="David" w:hAnsi="David"/>
                <w:sz w:val="24"/>
                <w:rtl/>
              </w:rPr>
              <w:t>ע"פ הכתוב נדרשת זמינות גם בשבתות וחגים- מה התעריך לשבתות וחגים?</w:t>
            </w:r>
          </w:p>
        </w:tc>
        <w:tc>
          <w:tcPr>
            <w:tcW w:w="2452" w:type="pct"/>
          </w:tcPr>
          <w:p w14:paraId="1925C647" w14:textId="316AA48B" w:rsidR="00C142B3" w:rsidRPr="00656481" w:rsidRDefault="00473610" w:rsidP="00771208">
            <w:pPr>
              <w:spacing w:line="360" w:lineRule="auto"/>
              <w:jc w:val="both"/>
              <w:rPr>
                <w:rFonts w:ascii="David" w:hAnsi="David"/>
                <w:color w:val="000000" w:themeColor="text1"/>
                <w:sz w:val="24"/>
                <w:rtl/>
              </w:rPr>
            </w:pPr>
            <w:r>
              <w:rPr>
                <w:rFonts w:ascii="David" w:hAnsi="David" w:hint="cs"/>
                <w:color w:val="000000" w:themeColor="text1"/>
                <w:sz w:val="24"/>
                <w:rtl/>
              </w:rPr>
              <w:t>התעריף זהה בכל שעות העבודה כולל שעות חריגות</w:t>
            </w:r>
          </w:p>
        </w:tc>
      </w:tr>
      <w:tr w:rsidR="00C142B3" w:rsidRPr="00656481" w14:paraId="21763310" w14:textId="77777777" w:rsidTr="003769A1">
        <w:trPr>
          <w:trHeight w:val="999"/>
          <w:tblCellSpacing w:w="20" w:type="dxa"/>
        </w:trPr>
        <w:tc>
          <w:tcPr>
            <w:tcW w:w="306" w:type="pct"/>
          </w:tcPr>
          <w:p w14:paraId="46800C29" w14:textId="77777777" w:rsidR="00C142B3" w:rsidRPr="00656481" w:rsidRDefault="00C142B3" w:rsidP="00771208">
            <w:pPr>
              <w:pStyle w:val="a4"/>
              <w:numPr>
                <w:ilvl w:val="0"/>
                <w:numId w:val="13"/>
              </w:numPr>
              <w:spacing w:line="360" w:lineRule="auto"/>
              <w:rPr>
                <w:rFonts w:ascii="David" w:eastAsia="Calibri" w:hAnsi="David" w:cs="David"/>
                <w:color w:val="000000" w:themeColor="text1"/>
                <w:sz w:val="24"/>
                <w:szCs w:val="24"/>
                <w:rtl/>
              </w:rPr>
            </w:pPr>
          </w:p>
        </w:tc>
        <w:tc>
          <w:tcPr>
            <w:tcW w:w="505" w:type="pct"/>
          </w:tcPr>
          <w:p w14:paraId="395F4F92" w14:textId="3F5D4123" w:rsidR="00C142B3" w:rsidRDefault="00387916" w:rsidP="00771208">
            <w:pPr>
              <w:spacing w:line="360" w:lineRule="auto"/>
              <w:jc w:val="both"/>
              <w:rPr>
                <w:rFonts w:ascii="David" w:hAnsi="David"/>
                <w:color w:val="000000"/>
                <w:sz w:val="24"/>
                <w:rtl/>
              </w:rPr>
            </w:pPr>
            <w:r>
              <w:rPr>
                <w:rFonts w:ascii="David" w:hAnsi="David" w:hint="cs"/>
                <w:color w:val="000000"/>
                <w:sz w:val="24"/>
                <w:rtl/>
              </w:rPr>
              <w:t xml:space="preserve">הסכם ההתקשרות </w:t>
            </w:r>
            <w:r>
              <w:rPr>
                <w:rFonts w:ascii="David" w:hAnsi="David"/>
                <w:color w:val="000000"/>
                <w:sz w:val="24"/>
                <w:rtl/>
              </w:rPr>
              <w:t>–</w:t>
            </w:r>
            <w:r>
              <w:rPr>
                <w:rFonts w:ascii="David" w:hAnsi="David" w:hint="cs"/>
                <w:color w:val="000000"/>
                <w:sz w:val="24"/>
                <w:rtl/>
              </w:rPr>
              <w:t xml:space="preserve"> סעיף 3.4</w:t>
            </w:r>
          </w:p>
        </w:tc>
        <w:tc>
          <w:tcPr>
            <w:tcW w:w="1657" w:type="pct"/>
          </w:tcPr>
          <w:p w14:paraId="187C633E" w14:textId="15AE2AC3" w:rsidR="00C142B3" w:rsidRPr="00FE3755" w:rsidRDefault="0041362D" w:rsidP="00771208">
            <w:pPr>
              <w:spacing w:line="360" w:lineRule="auto"/>
              <w:jc w:val="both"/>
              <w:rPr>
                <w:rFonts w:ascii="David" w:hAnsi="David"/>
                <w:sz w:val="24"/>
                <w:rtl/>
              </w:rPr>
            </w:pPr>
            <w:r w:rsidRPr="0041362D">
              <w:rPr>
                <w:rFonts w:ascii="David" w:hAnsi="David"/>
                <w:sz w:val="24"/>
                <w:rtl/>
              </w:rPr>
              <w:t>הודעה מראש על הפסקת ההסכם</w:t>
            </w:r>
            <w:r w:rsidR="002B08CE">
              <w:rPr>
                <w:rFonts w:ascii="David" w:hAnsi="David" w:hint="cs"/>
                <w:sz w:val="24"/>
                <w:rtl/>
              </w:rPr>
              <w:t xml:space="preserve"> </w:t>
            </w:r>
            <w:r w:rsidRPr="0041362D">
              <w:rPr>
                <w:rFonts w:ascii="David" w:hAnsi="David"/>
                <w:sz w:val="24"/>
                <w:rtl/>
              </w:rPr>
              <w:t>-</w:t>
            </w:r>
            <w:r w:rsidR="002B08CE">
              <w:rPr>
                <w:rFonts w:ascii="David" w:hAnsi="David" w:hint="cs"/>
                <w:sz w:val="24"/>
                <w:rtl/>
              </w:rPr>
              <w:t xml:space="preserve"> </w:t>
            </w:r>
            <w:r w:rsidRPr="0041362D">
              <w:rPr>
                <w:rFonts w:ascii="David" w:hAnsi="David"/>
                <w:sz w:val="24"/>
                <w:rtl/>
              </w:rPr>
              <w:t xml:space="preserve">המזמין רשאי לבטל בהודעה של חודש מראש. מבקשת הדדיות או הצגת </w:t>
            </w:r>
            <w:proofErr w:type="spellStart"/>
            <w:r w:rsidRPr="0041362D">
              <w:rPr>
                <w:rFonts w:ascii="David" w:hAnsi="David"/>
                <w:sz w:val="24"/>
                <w:rtl/>
              </w:rPr>
              <w:t>פיתרון</w:t>
            </w:r>
            <w:proofErr w:type="spellEnd"/>
            <w:r w:rsidRPr="0041362D">
              <w:rPr>
                <w:rFonts w:ascii="David" w:hAnsi="David"/>
                <w:sz w:val="24"/>
                <w:rtl/>
              </w:rPr>
              <w:t xml:space="preserve"> אחר שמאפשר ליועץ להפסיק את עבודתו</w:t>
            </w:r>
          </w:p>
        </w:tc>
        <w:tc>
          <w:tcPr>
            <w:tcW w:w="2452" w:type="pct"/>
          </w:tcPr>
          <w:p w14:paraId="76F7F4C5" w14:textId="439AF9B5" w:rsidR="00C142B3" w:rsidRPr="00656481" w:rsidRDefault="00EB7211" w:rsidP="00771208">
            <w:pPr>
              <w:spacing w:line="360" w:lineRule="auto"/>
              <w:jc w:val="both"/>
              <w:rPr>
                <w:rFonts w:ascii="David" w:hAnsi="David"/>
                <w:color w:val="000000" w:themeColor="text1"/>
                <w:sz w:val="24"/>
                <w:rtl/>
              </w:rPr>
            </w:pPr>
            <w:r>
              <w:rPr>
                <w:rFonts w:ascii="David" w:hAnsi="David" w:hint="cs"/>
                <w:color w:val="000000" w:themeColor="text1"/>
                <w:sz w:val="24"/>
                <w:rtl/>
              </w:rPr>
              <w:t>אין שינוי בנוסח הסעיף</w:t>
            </w:r>
          </w:p>
        </w:tc>
      </w:tr>
      <w:tr w:rsidR="00C142B3" w:rsidRPr="00656481" w14:paraId="20A8A29E" w14:textId="77777777" w:rsidTr="003769A1">
        <w:trPr>
          <w:trHeight w:val="999"/>
          <w:tblCellSpacing w:w="20" w:type="dxa"/>
        </w:trPr>
        <w:tc>
          <w:tcPr>
            <w:tcW w:w="306" w:type="pct"/>
          </w:tcPr>
          <w:p w14:paraId="1F7C8C27" w14:textId="77777777" w:rsidR="00C142B3" w:rsidRPr="00656481" w:rsidRDefault="00C142B3" w:rsidP="00771208">
            <w:pPr>
              <w:pStyle w:val="a4"/>
              <w:numPr>
                <w:ilvl w:val="0"/>
                <w:numId w:val="13"/>
              </w:numPr>
              <w:spacing w:line="360" w:lineRule="auto"/>
              <w:rPr>
                <w:rFonts w:ascii="David" w:eastAsia="Calibri" w:hAnsi="David" w:cs="David"/>
                <w:color w:val="000000" w:themeColor="text1"/>
                <w:sz w:val="24"/>
                <w:szCs w:val="24"/>
                <w:rtl/>
              </w:rPr>
            </w:pPr>
          </w:p>
        </w:tc>
        <w:tc>
          <w:tcPr>
            <w:tcW w:w="505" w:type="pct"/>
          </w:tcPr>
          <w:p w14:paraId="0819828C" w14:textId="5502E960" w:rsidR="00C142B3" w:rsidRDefault="004958B4" w:rsidP="00771208">
            <w:pPr>
              <w:spacing w:line="360" w:lineRule="auto"/>
              <w:jc w:val="both"/>
              <w:rPr>
                <w:rFonts w:ascii="David" w:hAnsi="David"/>
                <w:color w:val="000000"/>
                <w:sz w:val="24"/>
                <w:rtl/>
              </w:rPr>
            </w:pPr>
            <w:r>
              <w:rPr>
                <w:rFonts w:ascii="David" w:hAnsi="David" w:hint="cs"/>
                <w:color w:val="000000"/>
                <w:sz w:val="24"/>
                <w:rtl/>
              </w:rPr>
              <w:t xml:space="preserve">פרק 7 </w:t>
            </w:r>
            <w:r>
              <w:rPr>
                <w:rFonts w:ascii="David" w:hAnsi="David"/>
                <w:color w:val="000000"/>
                <w:sz w:val="24"/>
                <w:rtl/>
              </w:rPr>
              <w:t>–</w:t>
            </w:r>
            <w:r>
              <w:rPr>
                <w:rFonts w:ascii="David" w:hAnsi="David" w:hint="cs"/>
                <w:color w:val="000000"/>
                <w:sz w:val="24"/>
                <w:rtl/>
              </w:rPr>
              <w:t xml:space="preserve"> 7.3.1</w:t>
            </w:r>
          </w:p>
        </w:tc>
        <w:tc>
          <w:tcPr>
            <w:tcW w:w="1657" w:type="pct"/>
          </w:tcPr>
          <w:p w14:paraId="55B1E82F" w14:textId="27327889" w:rsidR="00C142B3" w:rsidRPr="00FE3755" w:rsidRDefault="0041362D" w:rsidP="00771208">
            <w:pPr>
              <w:spacing w:line="360" w:lineRule="auto"/>
              <w:jc w:val="both"/>
              <w:rPr>
                <w:rFonts w:ascii="David" w:hAnsi="David"/>
                <w:sz w:val="24"/>
                <w:rtl/>
              </w:rPr>
            </w:pPr>
            <w:r w:rsidRPr="0041362D">
              <w:rPr>
                <w:rFonts w:ascii="David" w:hAnsi="David"/>
                <w:sz w:val="24"/>
                <w:rtl/>
              </w:rPr>
              <w:t>עלויות השתתפות בישיבות</w:t>
            </w:r>
            <w:r w:rsidR="00637798">
              <w:rPr>
                <w:rFonts w:ascii="David" w:hAnsi="David" w:hint="cs"/>
                <w:sz w:val="24"/>
                <w:rtl/>
              </w:rPr>
              <w:t xml:space="preserve"> </w:t>
            </w:r>
            <w:r w:rsidRPr="0041362D">
              <w:rPr>
                <w:rFonts w:ascii="David" w:hAnsi="David"/>
                <w:sz w:val="24"/>
                <w:rtl/>
              </w:rPr>
              <w:t>- לוודא שזה בתשלום. מבקשת שיוגדר כשעות עבודה בפועל.</w:t>
            </w:r>
          </w:p>
        </w:tc>
        <w:tc>
          <w:tcPr>
            <w:tcW w:w="2452" w:type="pct"/>
          </w:tcPr>
          <w:p w14:paraId="25253D2D" w14:textId="702BB474" w:rsidR="00C142B3" w:rsidRPr="008F47A2" w:rsidRDefault="009B7D45" w:rsidP="00771208">
            <w:pPr>
              <w:spacing w:line="360" w:lineRule="auto"/>
              <w:jc w:val="both"/>
              <w:rPr>
                <w:rFonts w:ascii="David" w:hAnsi="David"/>
                <w:color w:val="70AD47" w:themeColor="accent6"/>
                <w:sz w:val="24"/>
                <w:rtl/>
              </w:rPr>
            </w:pPr>
            <w:r>
              <w:rPr>
                <w:rFonts w:ascii="David" w:hAnsi="David" w:hint="cs"/>
                <w:sz w:val="24"/>
                <w:rtl/>
              </w:rPr>
              <w:t>ישיבות כמו כל פעילות אחרת במסגרת הייעוץ מוגדרות שעות ייעוץ בתשלום</w:t>
            </w:r>
            <w:r w:rsidR="003C32B8">
              <w:rPr>
                <w:rFonts w:ascii="David" w:hAnsi="David" w:hint="cs"/>
                <w:sz w:val="24"/>
                <w:rtl/>
              </w:rPr>
              <w:t xml:space="preserve"> במסגרת ההתקשרות.</w:t>
            </w:r>
          </w:p>
        </w:tc>
      </w:tr>
      <w:tr w:rsidR="003769A1" w:rsidRPr="00656481" w14:paraId="24D338D4" w14:textId="77777777" w:rsidTr="003769A1">
        <w:trPr>
          <w:trHeight w:val="999"/>
          <w:tblCellSpacing w:w="20" w:type="dxa"/>
        </w:trPr>
        <w:tc>
          <w:tcPr>
            <w:tcW w:w="306" w:type="pct"/>
          </w:tcPr>
          <w:p w14:paraId="007354E1" w14:textId="77777777" w:rsidR="003769A1" w:rsidRPr="00656481" w:rsidRDefault="003769A1" w:rsidP="003769A1">
            <w:pPr>
              <w:pStyle w:val="a4"/>
              <w:numPr>
                <w:ilvl w:val="0"/>
                <w:numId w:val="13"/>
              </w:numPr>
              <w:spacing w:line="360" w:lineRule="auto"/>
              <w:rPr>
                <w:rFonts w:ascii="David" w:eastAsia="Calibri" w:hAnsi="David" w:cs="David"/>
                <w:color w:val="000000" w:themeColor="text1"/>
                <w:sz w:val="24"/>
                <w:szCs w:val="24"/>
                <w:rtl/>
              </w:rPr>
            </w:pPr>
          </w:p>
        </w:tc>
        <w:tc>
          <w:tcPr>
            <w:tcW w:w="505" w:type="pct"/>
          </w:tcPr>
          <w:p w14:paraId="638BE82B" w14:textId="05BB4536" w:rsidR="003769A1" w:rsidRDefault="003769A1" w:rsidP="003769A1">
            <w:pPr>
              <w:spacing w:line="360" w:lineRule="auto"/>
              <w:jc w:val="both"/>
              <w:rPr>
                <w:rFonts w:ascii="David" w:hAnsi="David"/>
                <w:color w:val="000000"/>
                <w:sz w:val="24"/>
                <w:rtl/>
              </w:rPr>
            </w:pPr>
            <w:r>
              <w:rPr>
                <w:rFonts w:ascii="David" w:hAnsi="David" w:hint="cs"/>
                <w:color w:val="000000"/>
                <w:sz w:val="24"/>
                <w:rtl/>
              </w:rPr>
              <w:t xml:space="preserve">פרק 3 </w:t>
            </w:r>
            <w:r>
              <w:rPr>
                <w:rFonts w:ascii="David" w:hAnsi="David"/>
                <w:color w:val="000000"/>
                <w:sz w:val="24"/>
                <w:rtl/>
              </w:rPr>
              <w:t>–</w:t>
            </w:r>
            <w:r>
              <w:rPr>
                <w:rFonts w:ascii="David" w:hAnsi="David" w:hint="cs"/>
                <w:color w:val="000000"/>
                <w:sz w:val="24"/>
                <w:rtl/>
              </w:rPr>
              <w:t xml:space="preserve"> סעיף 3.11</w:t>
            </w:r>
          </w:p>
        </w:tc>
        <w:tc>
          <w:tcPr>
            <w:tcW w:w="1657" w:type="pct"/>
          </w:tcPr>
          <w:p w14:paraId="0956AED0" w14:textId="7CC6B656" w:rsidR="003769A1" w:rsidRPr="00FE3755" w:rsidRDefault="003769A1" w:rsidP="003769A1">
            <w:pPr>
              <w:tabs>
                <w:tab w:val="left" w:pos="939"/>
              </w:tabs>
              <w:spacing w:line="360" w:lineRule="auto"/>
              <w:jc w:val="both"/>
              <w:rPr>
                <w:rFonts w:ascii="David" w:hAnsi="David"/>
                <w:sz w:val="24"/>
                <w:rtl/>
              </w:rPr>
            </w:pPr>
            <w:r w:rsidRPr="009270FF">
              <w:rPr>
                <w:rFonts w:ascii="David" w:hAnsi="David"/>
                <w:sz w:val="24"/>
                <w:rtl/>
              </w:rPr>
              <w:t>כמה זמן מראש ידע הזוכה על תחילת ההתקשרות? "ייחתם הסכם.." כדי להתארגן מבחינת זמינות. מבקשים התראה של לפחות שבועיים מראש</w:t>
            </w:r>
          </w:p>
        </w:tc>
        <w:tc>
          <w:tcPr>
            <w:tcW w:w="2452" w:type="pct"/>
          </w:tcPr>
          <w:p w14:paraId="5D7D23CC" w14:textId="2B6A7F01" w:rsidR="003769A1" w:rsidRPr="00656481" w:rsidRDefault="00637798" w:rsidP="003769A1">
            <w:pPr>
              <w:spacing w:line="360" w:lineRule="auto"/>
              <w:jc w:val="both"/>
              <w:rPr>
                <w:rFonts w:ascii="David" w:hAnsi="David"/>
                <w:color w:val="000000" w:themeColor="text1"/>
                <w:sz w:val="24"/>
                <w:rtl/>
              </w:rPr>
            </w:pPr>
            <w:r>
              <w:rPr>
                <w:rFonts w:ascii="David" w:hAnsi="David" w:hint="cs"/>
                <w:color w:val="000000" w:themeColor="text1"/>
                <w:sz w:val="24"/>
                <w:rtl/>
              </w:rPr>
              <w:t>ראה תשובה 5 לעיל</w:t>
            </w:r>
          </w:p>
        </w:tc>
      </w:tr>
      <w:tr w:rsidR="003769A1" w:rsidRPr="00656481" w14:paraId="0B4C14BB" w14:textId="77777777" w:rsidTr="003769A1">
        <w:trPr>
          <w:trHeight w:val="999"/>
          <w:tblCellSpacing w:w="20" w:type="dxa"/>
        </w:trPr>
        <w:tc>
          <w:tcPr>
            <w:tcW w:w="306" w:type="pct"/>
          </w:tcPr>
          <w:p w14:paraId="5637F02F" w14:textId="77777777" w:rsidR="003769A1" w:rsidRPr="00656481" w:rsidRDefault="003769A1" w:rsidP="003769A1">
            <w:pPr>
              <w:pStyle w:val="a4"/>
              <w:numPr>
                <w:ilvl w:val="0"/>
                <w:numId w:val="13"/>
              </w:numPr>
              <w:spacing w:line="360" w:lineRule="auto"/>
              <w:rPr>
                <w:rFonts w:ascii="David" w:eastAsia="Calibri" w:hAnsi="David" w:cs="David"/>
                <w:color w:val="000000" w:themeColor="text1"/>
                <w:sz w:val="24"/>
                <w:szCs w:val="24"/>
                <w:rtl/>
              </w:rPr>
            </w:pPr>
          </w:p>
        </w:tc>
        <w:tc>
          <w:tcPr>
            <w:tcW w:w="505" w:type="pct"/>
          </w:tcPr>
          <w:p w14:paraId="3B062CBE" w14:textId="4BC608D8" w:rsidR="003769A1" w:rsidRPr="008E195E" w:rsidRDefault="003769A1" w:rsidP="003769A1">
            <w:pPr>
              <w:spacing w:line="360" w:lineRule="auto"/>
              <w:jc w:val="both"/>
              <w:rPr>
                <w:rFonts w:ascii="David" w:hAnsi="David" w:cstheme="minorBidi"/>
                <w:color w:val="000000"/>
                <w:sz w:val="24"/>
                <w:rtl/>
                <w:lang w:bidi="ar-AE"/>
              </w:rPr>
            </w:pPr>
            <w:r>
              <w:rPr>
                <w:rFonts w:ascii="David" w:hAnsi="David" w:hint="cs"/>
                <w:color w:val="000000"/>
                <w:sz w:val="24"/>
                <w:rtl/>
              </w:rPr>
              <w:t xml:space="preserve">פרק 3 </w:t>
            </w:r>
            <w:r>
              <w:rPr>
                <w:rFonts w:ascii="David" w:hAnsi="David"/>
                <w:color w:val="000000"/>
                <w:sz w:val="24"/>
                <w:rtl/>
              </w:rPr>
              <w:t>–</w:t>
            </w:r>
            <w:r>
              <w:rPr>
                <w:rFonts w:ascii="David" w:hAnsi="David" w:hint="cs"/>
                <w:color w:val="000000"/>
                <w:sz w:val="24"/>
                <w:rtl/>
              </w:rPr>
              <w:t xml:space="preserve"> סעיף 3.4.2</w:t>
            </w:r>
          </w:p>
        </w:tc>
        <w:tc>
          <w:tcPr>
            <w:tcW w:w="1657" w:type="pct"/>
          </w:tcPr>
          <w:p w14:paraId="76EF3D8D" w14:textId="5C5EE011" w:rsidR="003769A1" w:rsidRPr="001E60EF" w:rsidRDefault="003769A1" w:rsidP="001E60EF">
            <w:pPr>
              <w:jc w:val="both"/>
              <w:rPr>
                <w:rFonts w:ascii="Aptos Narrow" w:hAnsi="Aptos Narrow" w:cs="Times New Roman"/>
                <w:szCs w:val="22"/>
                <w:rtl/>
              </w:rPr>
            </w:pPr>
            <w:r>
              <w:rPr>
                <w:rFonts w:ascii="Aptos Narrow" w:hAnsi="Aptos Narrow"/>
                <w:szCs w:val="22"/>
                <w:rtl/>
              </w:rPr>
              <w:t>הארכת היקף ההתקשרות</w:t>
            </w:r>
            <w:r w:rsidR="00771C31">
              <w:rPr>
                <w:rFonts w:ascii="Aptos Narrow" w:hAnsi="Aptos Narrow" w:hint="cs"/>
                <w:szCs w:val="22"/>
                <w:rtl/>
              </w:rPr>
              <w:t xml:space="preserve"> </w:t>
            </w:r>
            <w:r>
              <w:rPr>
                <w:rFonts w:ascii="Aptos Narrow" w:hAnsi="Aptos Narrow"/>
                <w:szCs w:val="22"/>
                <w:rtl/>
              </w:rPr>
              <w:t>- האם היועץ מחויב או שההחלטה חד צדדית?</w:t>
            </w:r>
          </w:p>
        </w:tc>
        <w:tc>
          <w:tcPr>
            <w:tcW w:w="2452" w:type="pct"/>
          </w:tcPr>
          <w:p w14:paraId="531943D5" w14:textId="2F971292" w:rsidR="003769A1" w:rsidRPr="00656481" w:rsidRDefault="00E80349" w:rsidP="003769A1">
            <w:pPr>
              <w:spacing w:line="360" w:lineRule="auto"/>
              <w:jc w:val="both"/>
              <w:rPr>
                <w:rFonts w:ascii="David" w:hAnsi="David"/>
                <w:color w:val="000000" w:themeColor="text1"/>
                <w:sz w:val="24"/>
                <w:rtl/>
              </w:rPr>
            </w:pPr>
            <w:r>
              <w:rPr>
                <w:rFonts w:ascii="David" w:hAnsi="David" w:hint="cs"/>
                <w:color w:val="000000" w:themeColor="text1"/>
                <w:sz w:val="24"/>
                <w:rtl/>
              </w:rPr>
              <w:t>החלטה על מימוש האופציה נתונה להחלטת ועדת המכרזים בלבד. יחד עם זאת, הארכת ההתקשרות תהיה בהסכמה בין הצדדים.</w:t>
            </w:r>
          </w:p>
        </w:tc>
      </w:tr>
    </w:tbl>
    <w:p w14:paraId="58F776C7" w14:textId="26EFAAC7" w:rsidR="00235EF1" w:rsidRPr="00656481" w:rsidRDefault="009A06F3">
      <w:pPr>
        <w:rPr>
          <w:rFonts w:ascii="David" w:hAnsi="David"/>
          <w:color w:val="000000" w:themeColor="text1"/>
          <w:sz w:val="24"/>
          <w:rtl/>
        </w:rPr>
      </w:pPr>
      <w:r w:rsidRPr="00656481">
        <w:rPr>
          <w:rFonts w:ascii="David" w:hAnsi="David"/>
          <w:color w:val="000000" w:themeColor="text1"/>
          <w:sz w:val="24"/>
          <w:rtl/>
        </w:rPr>
        <w:br w:type="textWrapping" w:clear="all"/>
      </w:r>
    </w:p>
    <w:p w14:paraId="28949320" w14:textId="77777777" w:rsidR="00235EF1" w:rsidRPr="00656481" w:rsidRDefault="00235EF1" w:rsidP="00235EF1">
      <w:pPr>
        <w:jc w:val="both"/>
        <w:rPr>
          <w:rFonts w:ascii="David" w:hAnsi="David"/>
          <w:color w:val="000000" w:themeColor="text1"/>
          <w:sz w:val="24"/>
          <w:rtl/>
        </w:rPr>
      </w:pPr>
      <w:r w:rsidRPr="00656481">
        <w:rPr>
          <w:rFonts w:ascii="David" w:hAnsi="David"/>
          <w:color w:val="000000" w:themeColor="text1"/>
          <w:sz w:val="24"/>
          <w:rtl/>
        </w:rPr>
        <w:t>שם המציע: _______________________</w:t>
      </w:r>
    </w:p>
    <w:p w14:paraId="46CFBE73" w14:textId="53EA5FE6" w:rsidR="00235EF1" w:rsidRPr="00656481" w:rsidRDefault="00235EF1" w:rsidP="00235EF1">
      <w:pPr>
        <w:jc w:val="both"/>
        <w:rPr>
          <w:rFonts w:ascii="David" w:hAnsi="David"/>
          <w:color w:val="000000" w:themeColor="text1"/>
          <w:sz w:val="24"/>
          <w:rtl/>
        </w:rPr>
      </w:pPr>
      <w:r w:rsidRPr="00656481">
        <w:rPr>
          <w:rFonts w:ascii="David" w:hAnsi="David"/>
          <w:color w:val="000000" w:themeColor="text1"/>
          <w:sz w:val="24"/>
          <w:rtl/>
        </w:rPr>
        <w:t>חתימת המציע: ____________________</w:t>
      </w:r>
    </w:p>
    <w:sectPr w:rsidR="00235EF1" w:rsidRPr="00656481" w:rsidSect="00071984">
      <w:headerReference w:type="even" r:id="rId12"/>
      <w:headerReference w:type="default" r:id="rId13"/>
      <w:footerReference w:type="default" r:id="rId14"/>
      <w:headerReference w:type="first" r:id="rId15"/>
      <w:pgSz w:w="16838" w:h="11906" w:orient="landscape"/>
      <w:pgMar w:top="956" w:right="1440" w:bottom="1135" w:left="1440" w:header="708" w:footer="473"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0873B" w14:textId="77777777" w:rsidR="007C19B1" w:rsidRDefault="007C19B1" w:rsidP="003C4C34">
      <w:r>
        <w:separator/>
      </w:r>
    </w:p>
  </w:endnote>
  <w:endnote w:type="continuationSeparator" w:id="0">
    <w:p w14:paraId="2391482A" w14:textId="77777777" w:rsidR="007C19B1" w:rsidRDefault="007C19B1" w:rsidP="003C4C34">
      <w:r>
        <w:continuationSeparator/>
      </w:r>
    </w:p>
  </w:endnote>
  <w:endnote w:type="continuationNotice" w:id="1">
    <w:p w14:paraId="2ED0D45C" w14:textId="77777777" w:rsidR="007C19B1" w:rsidRDefault="007C19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DaunPenh">
    <w:charset w:val="00"/>
    <w:family w:val="auto"/>
    <w:pitch w:val="variable"/>
    <w:sig w:usb0="80000003" w:usb1="00000000" w:usb2="0001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B1"/>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32F06" w14:textId="77777777" w:rsidR="008471B8" w:rsidRDefault="008471B8">
    <w:pPr>
      <w:pStyle w:val="a8"/>
    </w:pPr>
    <w:r>
      <w:rPr>
        <w:rFonts w:hint="cs"/>
        <w:rtl/>
      </w:rPr>
      <w:t xml:space="preserve">חתימת המציע: _________________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44225" w14:textId="77777777" w:rsidR="007C19B1" w:rsidRDefault="007C19B1" w:rsidP="003C4C34">
      <w:r>
        <w:separator/>
      </w:r>
    </w:p>
  </w:footnote>
  <w:footnote w:type="continuationSeparator" w:id="0">
    <w:p w14:paraId="0DFC655B" w14:textId="77777777" w:rsidR="007C19B1" w:rsidRDefault="007C19B1" w:rsidP="003C4C34">
      <w:r>
        <w:continuationSeparator/>
      </w:r>
    </w:p>
  </w:footnote>
  <w:footnote w:type="continuationNotice" w:id="1">
    <w:p w14:paraId="08330FF5" w14:textId="77777777" w:rsidR="007C19B1" w:rsidRDefault="007C19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5D921" w14:textId="5D49EABB" w:rsidR="009A22C8" w:rsidRDefault="009A22C8">
    <w:pPr>
      <w:pStyle w:val="a6"/>
    </w:pPr>
    <w:r>
      <w:rPr>
        <w:noProof/>
      </w:rPr>
      <mc:AlternateContent>
        <mc:Choice Requires="wps">
          <w:drawing>
            <wp:anchor distT="0" distB="0" distL="0" distR="0" simplePos="0" relativeHeight="251659264" behindDoc="0" locked="0" layoutInCell="1" allowOverlap="1" wp14:anchorId="77BEEC8F" wp14:editId="511C17B1">
              <wp:simplePos x="635" y="635"/>
              <wp:positionH relativeFrom="page">
                <wp:align>center</wp:align>
              </wp:positionH>
              <wp:positionV relativeFrom="page">
                <wp:align>top</wp:align>
              </wp:positionV>
              <wp:extent cx="450215" cy="345440"/>
              <wp:effectExtent l="0" t="0" r="6985" b="16510"/>
              <wp:wrapNone/>
              <wp:docPr id="758330170" name="תיבת טקסט 2"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0215" cy="345440"/>
                      </a:xfrm>
                      <a:prstGeom prst="rect">
                        <a:avLst/>
                      </a:prstGeom>
                      <a:noFill/>
                      <a:ln>
                        <a:noFill/>
                      </a:ln>
                    </wps:spPr>
                    <wps:txbx>
                      <w:txbxContent>
                        <w:p w14:paraId="066F317C" w14:textId="72CA2421" w:rsidR="009A22C8" w:rsidRPr="009A22C8" w:rsidRDefault="009A22C8" w:rsidP="009A22C8">
                          <w:pPr>
                            <w:rPr>
                              <w:rFonts w:ascii="Calibri" w:eastAsia="Calibri" w:hAnsi="Calibri" w:cs="Calibri"/>
                              <w:noProof/>
                              <w:color w:val="000000"/>
                              <w:sz w:val="20"/>
                              <w:szCs w:val="20"/>
                            </w:rPr>
                          </w:pPr>
                          <w:r w:rsidRPr="009A22C8">
                            <w:rPr>
                              <w:rFonts w:ascii="Calibri" w:eastAsia="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77BEEC8F" id="_x0000_t202" coordsize="21600,21600" o:spt="202" path="m,l,21600r21600,l21600,xe">
              <v:stroke joinstyle="miter"/>
              <v:path gradientshapeok="t" o:connecttype="rect"/>
            </v:shapetype>
            <v:shape id="תיבת טקסט 2" o:spid="_x0000_s1026" type="#_x0000_t202" alt="- בלמ&quot;ס -" style="position:absolute;left:0;text-align:left;margin-left:0;margin-top:0;width:35.4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" filled="f" stroked="f">
              <v:textbox style="mso-fit-shape-to-text:t" inset="0,15pt,0,0">
                <w:txbxContent>
                  <w:p w14:paraId="066F317C" w14:textId="72CA2421" w:rsidR="009A22C8" w:rsidRPr="009A22C8" w:rsidRDefault="009A22C8" w:rsidP="009A22C8">
                    <w:pPr>
                      <w:rPr>
                        <w:rFonts w:ascii="Calibri" w:eastAsia="Calibri" w:hAnsi="Calibri" w:cs="Calibri"/>
                        <w:noProof/>
                        <w:color w:val="000000"/>
                        <w:sz w:val="20"/>
                        <w:szCs w:val="20"/>
                      </w:rPr>
                    </w:pPr>
                    <w:r w:rsidRPr="009A22C8">
                      <w:rPr>
                        <w:rFonts w:ascii="Calibri" w:eastAsia="Calibri" w:hAnsi="Calibri" w:cs="Calibri"/>
                        <w:noProof/>
                        <w:color w:val="000000"/>
                        <w:sz w:val="20"/>
                        <w:szCs w:val="20"/>
                        <w:rtl/>
                      </w:rPr>
                      <w:t>- בלמ"ס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17660" w14:textId="6107B0F0" w:rsidR="009A22C8" w:rsidRDefault="009A22C8" w:rsidP="00071984">
    <w:pPr>
      <w:pStyle w:val="a6"/>
    </w:pPr>
    <w:r>
      <w:rPr>
        <w:noProof/>
        <w:rtl/>
      </w:rPr>
      <mc:AlternateContent>
        <mc:Choice Requires="wps">
          <w:drawing>
            <wp:anchor distT="0" distB="0" distL="0" distR="0" simplePos="0" relativeHeight="251660288" behindDoc="0" locked="0" layoutInCell="1" allowOverlap="1" wp14:anchorId="40F1AC1A" wp14:editId="6BC9F59A">
              <wp:simplePos x="914400" y="453224"/>
              <wp:positionH relativeFrom="page">
                <wp:align>center</wp:align>
              </wp:positionH>
              <wp:positionV relativeFrom="page">
                <wp:align>top</wp:align>
              </wp:positionV>
              <wp:extent cx="450215" cy="345440"/>
              <wp:effectExtent l="0" t="0" r="6985" b="16510"/>
              <wp:wrapNone/>
              <wp:docPr id="238185213" name="תיבת טקסט 3"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0215" cy="345440"/>
                      </a:xfrm>
                      <a:prstGeom prst="rect">
                        <a:avLst/>
                      </a:prstGeom>
                      <a:noFill/>
                      <a:ln>
                        <a:noFill/>
                      </a:ln>
                    </wps:spPr>
                    <wps:txbx>
                      <w:txbxContent>
                        <w:p w14:paraId="4EFE7CFE" w14:textId="140DF837" w:rsidR="009A22C8" w:rsidRPr="009A22C8" w:rsidRDefault="009A22C8" w:rsidP="009A22C8">
                          <w:pPr>
                            <w:rPr>
                              <w:rFonts w:ascii="Calibri" w:eastAsia="Calibri" w:hAnsi="Calibri" w:cs="Calibri"/>
                              <w:noProof/>
                              <w:color w:val="000000"/>
                              <w:sz w:val="20"/>
                              <w:szCs w:val="20"/>
                            </w:rPr>
                          </w:pPr>
                          <w:r w:rsidRPr="009A22C8">
                            <w:rPr>
                              <w:rFonts w:ascii="Calibri" w:eastAsia="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40F1AC1A" id="_x0000_t202" coordsize="21600,21600" o:spt="202" path="m,l,21600r21600,l21600,xe">
              <v:stroke joinstyle="miter"/>
              <v:path gradientshapeok="t" o:connecttype="rect"/>
            </v:shapetype>
            <v:shape id="תיבת טקסט 3" o:spid="_x0000_s1027" type="#_x0000_t202" alt="- בלמ&quot;ס -" style="position:absolute;left:0;text-align:left;margin-left:0;margin-top:0;width:35.45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" filled="f" stroked="f">
              <v:textbox style="mso-fit-shape-to-text:t" inset="0,15pt,0,0">
                <w:txbxContent>
                  <w:p w14:paraId="4EFE7CFE" w14:textId="140DF837" w:rsidR="009A22C8" w:rsidRPr="009A22C8" w:rsidRDefault="009A22C8" w:rsidP="009A22C8">
                    <w:pPr>
                      <w:rPr>
                        <w:rFonts w:ascii="Calibri" w:eastAsia="Calibri" w:hAnsi="Calibri" w:cs="Calibri"/>
                        <w:noProof/>
                        <w:color w:val="000000"/>
                        <w:sz w:val="20"/>
                        <w:szCs w:val="20"/>
                      </w:rPr>
                    </w:pPr>
                    <w:r w:rsidRPr="009A22C8">
                      <w:rPr>
                        <w:rFonts w:ascii="Calibri" w:eastAsia="Calibri" w:hAnsi="Calibri" w:cs="Calibri"/>
                        <w:noProof/>
                        <w:color w:val="000000"/>
                        <w:sz w:val="20"/>
                        <w:szCs w:val="20"/>
                        <w:rtl/>
                      </w:rPr>
                      <w:t>- בלמ"ס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8132" w14:textId="2C5F72AB" w:rsidR="009A22C8" w:rsidRDefault="009A22C8">
    <w:pPr>
      <w:pStyle w:val="a6"/>
    </w:pPr>
    <w:r>
      <w:rPr>
        <w:noProof/>
      </w:rPr>
      <mc:AlternateContent>
        <mc:Choice Requires="wps">
          <w:drawing>
            <wp:anchor distT="0" distB="0" distL="0" distR="0" simplePos="0" relativeHeight="251658240" behindDoc="0" locked="0" layoutInCell="1" allowOverlap="1" wp14:anchorId="64BEDCC4" wp14:editId="621FEC25">
              <wp:simplePos x="635" y="635"/>
              <wp:positionH relativeFrom="page">
                <wp:align>center</wp:align>
              </wp:positionH>
              <wp:positionV relativeFrom="page">
                <wp:align>top</wp:align>
              </wp:positionV>
              <wp:extent cx="450215" cy="345440"/>
              <wp:effectExtent l="0" t="0" r="6985" b="16510"/>
              <wp:wrapNone/>
              <wp:docPr id="133725836" name="תיבת טקסט 1"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0215" cy="345440"/>
                      </a:xfrm>
                      <a:prstGeom prst="rect">
                        <a:avLst/>
                      </a:prstGeom>
                      <a:noFill/>
                      <a:ln>
                        <a:noFill/>
                      </a:ln>
                    </wps:spPr>
                    <wps:txbx>
                      <w:txbxContent>
                        <w:p w14:paraId="1F23CBF1" w14:textId="3B53A11C" w:rsidR="009A22C8" w:rsidRPr="009A22C8" w:rsidRDefault="009A22C8" w:rsidP="009A22C8">
                          <w:pPr>
                            <w:rPr>
                              <w:rFonts w:ascii="Calibri" w:eastAsia="Calibri" w:hAnsi="Calibri" w:cs="Calibri"/>
                              <w:noProof/>
                              <w:color w:val="000000"/>
                              <w:sz w:val="20"/>
                              <w:szCs w:val="20"/>
                            </w:rPr>
                          </w:pPr>
                          <w:r w:rsidRPr="009A22C8">
                            <w:rPr>
                              <w:rFonts w:ascii="Calibri" w:eastAsia="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64BEDCC4" id="_x0000_t202" coordsize="21600,21600" o:spt="202" path="m,l,21600r21600,l21600,xe">
              <v:stroke joinstyle="miter"/>
              <v:path gradientshapeok="t" o:connecttype="rect"/>
            </v:shapetype>
            <v:shape id="תיבת טקסט 1" o:spid="_x0000_s1028" type="#_x0000_t202" alt="- בלמ&quot;ס -" style="position:absolute;left:0;text-align:left;margin-left:0;margin-top:0;width:35.4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" filled="f" stroked="f">
              <v:textbox style="mso-fit-shape-to-text:t" inset="0,15pt,0,0">
                <w:txbxContent>
                  <w:p w14:paraId="1F23CBF1" w14:textId="3B53A11C" w:rsidR="009A22C8" w:rsidRPr="009A22C8" w:rsidRDefault="009A22C8" w:rsidP="009A22C8">
                    <w:pPr>
                      <w:rPr>
                        <w:rFonts w:ascii="Calibri" w:eastAsia="Calibri" w:hAnsi="Calibri" w:cs="Calibri"/>
                        <w:noProof/>
                        <w:color w:val="000000"/>
                        <w:sz w:val="20"/>
                        <w:szCs w:val="20"/>
                      </w:rPr>
                    </w:pPr>
                    <w:r w:rsidRPr="009A22C8">
                      <w:rPr>
                        <w:rFonts w:ascii="Calibri" w:eastAsia="Calibri" w:hAnsi="Calibri" w:cs="Calibri"/>
                        <w:noProof/>
                        <w:color w:val="000000"/>
                        <w:sz w:val="20"/>
                        <w:szCs w:val="20"/>
                        <w:rtl/>
                      </w:rPr>
                      <w:t>- בלמ"ס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96619"/>
    <w:multiLevelType w:val="hybridMultilevel"/>
    <w:tmpl w:val="250CAB06"/>
    <w:lvl w:ilvl="0" w:tplc="E3ACBE12">
      <w:start w:val="1"/>
      <w:numFmt w:val="bullet"/>
      <w:lvlText w:val=""/>
      <w:lvlJc w:val="left"/>
      <w:pPr>
        <w:ind w:left="1993" w:hanging="360"/>
      </w:pPr>
      <w:rPr>
        <w:rFonts w:ascii="Symbol" w:hAnsi="Symbol" w:hint="default"/>
      </w:rPr>
    </w:lvl>
    <w:lvl w:ilvl="1" w:tplc="04090003" w:tentative="1">
      <w:start w:val="1"/>
      <w:numFmt w:val="bullet"/>
      <w:lvlText w:val="o"/>
      <w:lvlJc w:val="left"/>
      <w:pPr>
        <w:ind w:left="2713" w:hanging="360"/>
      </w:pPr>
      <w:rPr>
        <w:rFonts w:ascii="Courier New" w:hAnsi="Courier New" w:cs="Courier New" w:hint="default"/>
      </w:rPr>
    </w:lvl>
    <w:lvl w:ilvl="2" w:tplc="04090005" w:tentative="1">
      <w:start w:val="1"/>
      <w:numFmt w:val="bullet"/>
      <w:lvlText w:val=""/>
      <w:lvlJc w:val="left"/>
      <w:pPr>
        <w:ind w:left="3433" w:hanging="360"/>
      </w:pPr>
      <w:rPr>
        <w:rFonts w:ascii="Wingdings" w:hAnsi="Wingdings" w:hint="default"/>
      </w:rPr>
    </w:lvl>
    <w:lvl w:ilvl="3" w:tplc="04090001" w:tentative="1">
      <w:start w:val="1"/>
      <w:numFmt w:val="bullet"/>
      <w:lvlText w:val=""/>
      <w:lvlJc w:val="left"/>
      <w:pPr>
        <w:ind w:left="4153" w:hanging="360"/>
      </w:pPr>
      <w:rPr>
        <w:rFonts w:ascii="Symbol" w:hAnsi="Symbol" w:hint="default"/>
      </w:rPr>
    </w:lvl>
    <w:lvl w:ilvl="4" w:tplc="04090003" w:tentative="1">
      <w:start w:val="1"/>
      <w:numFmt w:val="bullet"/>
      <w:lvlText w:val="o"/>
      <w:lvlJc w:val="left"/>
      <w:pPr>
        <w:ind w:left="4873" w:hanging="360"/>
      </w:pPr>
      <w:rPr>
        <w:rFonts w:ascii="Courier New" w:hAnsi="Courier New" w:cs="Courier New" w:hint="default"/>
      </w:rPr>
    </w:lvl>
    <w:lvl w:ilvl="5" w:tplc="04090005" w:tentative="1">
      <w:start w:val="1"/>
      <w:numFmt w:val="bullet"/>
      <w:lvlText w:val=""/>
      <w:lvlJc w:val="left"/>
      <w:pPr>
        <w:ind w:left="5593" w:hanging="360"/>
      </w:pPr>
      <w:rPr>
        <w:rFonts w:ascii="Wingdings" w:hAnsi="Wingdings" w:hint="default"/>
      </w:rPr>
    </w:lvl>
    <w:lvl w:ilvl="6" w:tplc="04090001" w:tentative="1">
      <w:start w:val="1"/>
      <w:numFmt w:val="bullet"/>
      <w:lvlText w:val=""/>
      <w:lvlJc w:val="left"/>
      <w:pPr>
        <w:ind w:left="6313" w:hanging="360"/>
      </w:pPr>
      <w:rPr>
        <w:rFonts w:ascii="Symbol" w:hAnsi="Symbol" w:hint="default"/>
      </w:rPr>
    </w:lvl>
    <w:lvl w:ilvl="7" w:tplc="04090003" w:tentative="1">
      <w:start w:val="1"/>
      <w:numFmt w:val="bullet"/>
      <w:lvlText w:val="o"/>
      <w:lvlJc w:val="left"/>
      <w:pPr>
        <w:ind w:left="7033" w:hanging="360"/>
      </w:pPr>
      <w:rPr>
        <w:rFonts w:ascii="Courier New" w:hAnsi="Courier New" w:cs="Courier New" w:hint="default"/>
      </w:rPr>
    </w:lvl>
    <w:lvl w:ilvl="8" w:tplc="04090005" w:tentative="1">
      <w:start w:val="1"/>
      <w:numFmt w:val="bullet"/>
      <w:lvlText w:val=""/>
      <w:lvlJc w:val="left"/>
      <w:pPr>
        <w:ind w:left="7753" w:hanging="360"/>
      </w:pPr>
      <w:rPr>
        <w:rFonts w:ascii="Wingdings" w:hAnsi="Wingdings" w:hint="default"/>
      </w:rPr>
    </w:lvl>
  </w:abstractNum>
  <w:abstractNum w:abstractNumId="1" w15:restartNumberingAfterBreak="0">
    <w:nsid w:val="0617507D"/>
    <w:multiLevelType w:val="hybridMultilevel"/>
    <w:tmpl w:val="A59CE80C"/>
    <w:lvl w:ilvl="0" w:tplc="98C6697E">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93EE4"/>
    <w:multiLevelType w:val="hybridMultilevel"/>
    <w:tmpl w:val="1B4A65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BE70E9"/>
    <w:multiLevelType w:val="hybridMultilevel"/>
    <w:tmpl w:val="5740C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927D3"/>
    <w:multiLevelType w:val="hybridMultilevel"/>
    <w:tmpl w:val="6458E7CC"/>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663479"/>
    <w:multiLevelType w:val="hybridMultilevel"/>
    <w:tmpl w:val="33FCDB70"/>
    <w:lvl w:ilvl="0" w:tplc="EEEEADB6">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1B4F57"/>
    <w:multiLevelType w:val="hybridMultilevel"/>
    <w:tmpl w:val="B6321854"/>
    <w:lvl w:ilvl="0" w:tplc="3B56DC1C">
      <w:start w:val="1"/>
      <w:numFmt w:val="bullet"/>
      <w:lvlText w:val="-"/>
      <w:lvlJc w:val="left"/>
      <w:pPr>
        <w:ind w:left="720" w:hanging="360"/>
      </w:pPr>
      <w:rPr>
        <w:rFonts w:ascii="DaunPenh" w:eastAsia="Times New Roman" w:hAnsi="DaunPenh"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23DDC"/>
    <w:multiLevelType w:val="hybridMultilevel"/>
    <w:tmpl w:val="00260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8F6658"/>
    <w:multiLevelType w:val="hybridMultilevel"/>
    <w:tmpl w:val="1A42B30A"/>
    <w:lvl w:ilvl="0" w:tplc="6E229A0A">
      <w:start w:val="2"/>
      <w:numFmt w:val="bullet"/>
      <w:lvlText w:val="-"/>
      <w:lvlJc w:val="left"/>
      <w:pPr>
        <w:ind w:left="1584" w:hanging="360"/>
      </w:pPr>
      <w:rPr>
        <w:rFonts w:ascii="David" w:eastAsia="Times New Roman" w:hAnsi="David" w:cs="David"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9" w15:restartNumberingAfterBreak="0">
    <w:nsid w:val="34DE74C6"/>
    <w:multiLevelType w:val="hybridMultilevel"/>
    <w:tmpl w:val="E0A4A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2A3674"/>
    <w:multiLevelType w:val="hybridMultilevel"/>
    <w:tmpl w:val="A4A25DA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D73A7A"/>
    <w:multiLevelType w:val="hybridMultilevel"/>
    <w:tmpl w:val="14EE588A"/>
    <w:lvl w:ilvl="0" w:tplc="C64CC8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4A4879"/>
    <w:multiLevelType w:val="hybridMultilevel"/>
    <w:tmpl w:val="FA6CB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DB1472"/>
    <w:multiLevelType w:val="hybridMultilevel"/>
    <w:tmpl w:val="A1328756"/>
    <w:lvl w:ilvl="0" w:tplc="ADBA685A">
      <w:start w:val="1"/>
      <w:numFmt w:val="bullet"/>
      <w:lvlText w:val="-"/>
      <w:lvlJc w:val="left"/>
      <w:pPr>
        <w:ind w:left="720" w:hanging="360"/>
      </w:pPr>
      <w:rPr>
        <w:rFonts w:ascii="DaunPenh" w:eastAsiaTheme="minorHAnsi" w:hAnsi="DaunPenh"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003DE4"/>
    <w:multiLevelType w:val="hybridMultilevel"/>
    <w:tmpl w:val="B0A06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0B221A"/>
    <w:multiLevelType w:val="hybridMultilevel"/>
    <w:tmpl w:val="FA8ECFEC"/>
    <w:lvl w:ilvl="0" w:tplc="2820D1A2">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C3079F2"/>
    <w:multiLevelType w:val="hybridMultilevel"/>
    <w:tmpl w:val="9810197C"/>
    <w:lvl w:ilvl="0" w:tplc="9CFE2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AF686D"/>
    <w:multiLevelType w:val="hybridMultilevel"/>
    <w:tmpl w:val="D51405C0"/>
    <w:lvl w:ilvl="0" w:tplc="C4CC5148">
      <w:start w:val="1"/>
      <w:numFmt w:val="hebrew1"/>
      <w:lvlText w:val="%1."/>
      <w:lvlJc w:val="center"/>
      <w:pPr>
        <w:ind w:left="447" w:hanging="360"/>
      </w:pPr>
      <w:rPr>
        <w:rFonts w:hint="default"/>
      </w:rPr>
    </w:lvl>
    <w:lvl w:ilvl="1" w:tplc="04090019" w:tentative="1">
      <w:start w:val="1"/>
      <w:numFmt w:val="lowerLetter"/>
      <w:lvlText w:val="%2."/>
      <w:lvlJc w:val="left"/>
      <w:pPr>
        <w:ind w:left="1167" w:hanging="360"/>
      </w:pPr>
    </w:lvl>
    <w:lvl w:ilvl="2" w:tplc="0409001B" w:tentative="1">
      <w:start w:val="1"/>
      <w:numFmt w:val="lowerRoman"/>
      <w:lvlText w:val="%3."/>
      <w:lvlJc w:val="right"/>
      <w:pPr>
        <w:ind w:left="1887" w:hanging="180"/>
      </w:pPr>
    </w:lvl>
    <w:lvl w:ilvl="3" w:tplc="0409000F" w:tentative="1">
      <w:start w:val="1"/>
      <w:numFmt w:val="decimal"/>
      <w:lvlText w:val="%4."/>
      <w:lvlJc w:val="left"/>
      <w:pPr>
        <w:ind w:left="2607" w:hanging="360"/>
      </w:pPr>
    </w:lvl>
    <w:lvl w:ilvl="4" w:tplc="04090019" w:tentative="1">
      <w:start w:val="1"/>
      <w:numFmt w:val="lowerLetter"/>
      <w:lvlText w:val="%5."/>
      <w:lvlJc w:val="left"/>
      <w:pPr>
        <w:ind w:left="3327" w:hanging="360"/>
      </w:pPr>
    </w:lvl>
    <w:lvl w:ilvl="5" w:tplc="0409001B" w:tentative="1">
      <w:start w:val="1"/>
      <w:numFmt w:val="lowerRoman"/>
      <w:lvlText w:val="%6."/>
      <w:lvlJc w:val="right"/>
      <w:pPr>
        <w:ind w:left="4047" w:hanging="180"/>
      </w:pPr>
    </w:lvl>
    <w:lvl w:ilvl="6" w:tplc="0409000F" w:tentative="1">
      <w:start w:val="1"/>
      <w:numFmt w:val="decimal"/>
      <w:lvlText w:val="%7."/>
      <w:lvlJc w:val="left"/>
      <w:pPr>
        <w:ind w:left="4767" w:hanging="360"/>
      </w:pPr>
    </w:lvl>
    <w:lvl w:ilvl="7" w:tplc="04090019" w:tentative="1">
      <w:start w:val="1"/>
      <w:numFmt w:val="lowerLetter"/>
      <w:lvlText w:val="%8."/>
      <w:lvlJc w:val="left"/>
      <w:pPr>
        <w:ind w:left="5487" w:hanging="360"/>
      </w:pPr>
    </w:lvl>
    <w:lvl w:ilvl="8" w:tplc="0409001B" w:tentative="1">
      <w:start w:val="1"/>
      <w:numFmt w:val="lowerRoman"/>
      <w:lvlText w:val="%9."/>
      <w:lvlJc w:val="right"/>
      <w:pPr>
        <w:ind w:left="6207" w:hanging="180"/>
      </w:pPr>
    </w:lvl>
  </w:abstractNum>
  <w:abstractNum w:abstractNumId="18" w15:restartNumberingAfterBreak="0">
    <w:nsid w:val="6D1872C1"/>
    <w:multiLevelType w:val="hybridMultilevel"/>
    <w:tmpl w:val="B016B302"/>
    <w:lvl w:ilvl="0" w:tplc="010809FE">
      <w:start w:val="1"/>
      <w:numFmt w:val="decimal"/>
      <w:lvlText w:val="%1."/>
      <w:lvlJc w:val="left"/>
      <w:pPr>
        <w:ind w:left="720" w:hanging="360"/>
      </w:pPr>
      <w:rPr>
        <w:rFonts w:ascii="David" w:hAnsi="David" w:cs="Davi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AC1CA0"/>
    <w:multiLevelType w:val="hybridMultilevel"/>
    <w:tmpl w:val="9BE4102C"/>
    <w:lvl w:ilvl="0" w:tplc="61A68CD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347487"/>
    <w:multiLevelType w:val="hybridMultilevel"/>
    <w:tmpl w:val="7286D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6"/>
  </w:num>
  <w:num w:numId="3">
    <w:abstractNumId w:val="13"/>
  </w:num>
  <w:num w:numId="4">
    <w:abstractNumId w:val="4"/>
  </w:num>
  <w:num w:numId="5">
    <w:abstractNumId w:val="10"/>
  </w:num>
  <w:num w:numId="6">
    <w:abstractNumId w:val="17"/>
  </w:num>
  <w:num w:numId="7">
    <w:abstractNumId w:val="0"/>
  </w:num>
  <w:num w:numId="8">
    <w:abstractNumId w:val="5"/>
  </w:num>
  <w:num w:numId="9">
    <w:abstractNumId w:val="15"/>
  </w:num>
  <w:num w:numId="10">
    <w:abstractNumId w:val="20"/>
  </w:num>
  <w:num w:numId="11">
    <w:abstractNumId w:val="14"/>
  </w:num>
  <w:num w:numId="12">
    <w:abstractNumId w:val="3"/>
  </w:num>
  <w:num w:numId="13">
    <w:abstractNumId w:val="16"/>
  </w:num>
  <w:num w:numId="14">
    <w:abstractNumId w:val="2"/>
  </w:num>
  <w:num w:numId="15">
    <w:abstractNumId w:val="7"/>
  </w:num>
  <w:num w:numId="16">
    <w:abstractNumId w:val="9"/>
  </w:num>
  <w:num w:numId="17">
    <w:abstractNumId w:val="8"/>
  </w:num>
  <w:num w:numId="18">
    <w:abstractNumId w:val="1"/>
  </w:num>
  <w:num w:numId="19">
    <w:abstractNumId w:val="18"/>
  </w:num>
  <w:num w:numId="20">
    <w:abstractNumId w:val="12"/>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ar-AE" w:vendorID="64" w:dllVersion="6" w:nlCheck="1" w:checkStyle="0"/>
  <w:activeWritingStyle w:appName="MSWord" w:lang="ar-AE" w:vendorID="64" w:dllVersion="4096" w:nlCheck="1" w:checkStyle="0"/>
  <w:activeWritingStyle w:appName="MSWord" w:lang="ar-AE"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75A"/>
    <w:rsid w:val="00001C72"/>
    <w:rsid w:val="000056E7"/>
    <w:rsid w:val="00011534"/>
    <w:rsid w:val="00014260"/>
    <w:rsid w:val="00014964"/>
    <w:rsid w:val="00020D82"/>
    <w:rsid w:val="0002274C"/>
    <w:rsid w:val="000322A8"/>
    <w:rsid w:val="000335A9"/>
    <w:rsid w:val="00041046"/>
    <w:rsid w:val="00044FEB"/>
    <w:rsid w:val="000538B0"/>
    <w:rsid w:val="00062954"/>
    <w:rsid w:val="00063A6E"/>
    <w:rsid w:val="00064AF4"/>
    <w:rsid w:val="00065737"/>
    <w:rsid w:val="000660BC"/>
    <w:rsid w:val="000660FE"/>
    <w:rsid w:val="0007095F"/>
    <w:rsid w:val="00071984"/>
    <w:rsid w:val="000720C6"/>
    <w:rsid w:val="00076CD7"/>
    <w:rsid w:val="0008158C"/>
    <w:rsid w:val="000862D2"/>
    <w:rsid w:val="00090D5F"/>
    <w:rsid w:val="00094FCE"/>
    <w:rsid w:val="00097DA6"/>
    <w:rsid w:val="000A0D12"/>
    <w:rsid w:val="000A1B68"/>
    <w:rsid w:val="000A3391"/>
    <w:rsid w:val="000A4F23"/>
    <w:rsid w:val="000A61FC"/>
    <w:rsid w:val="000A778E"/>
    <w:rsid w:val="000B1497"/>
    <w:rsid w:val="000B2C61"/>
    <w:rsid w:val="000B670B"/>
    <w:rsid w:val="000C3E80"/>
    <w:rsid w:val="000C5080"/>
    <w:rsid w:val="000D02D3"/>
    <w:rsid w:val="000D12A5"/>
    <w:rsid w:val="000D17A0"/>
    <w:rsid w:val="000D4266"/>
    <w:rsid w:val="000D4924"/>
    <w:rsid w:val="000D6CFC"/>
    <w:rsid w:val="000E1AE0"/>
    <w:rsid w:val="000E2D5B"/>
    <w:rsid w:val="000E4EDE"/>
    <w:rsid w:val="000F7CEC"/>
    <w:rsid w:val="00100CDE"/>
    <w:rsid w:val="0010103E"/>
    <w:rsid w:val="00102219"/>
    <w:rsid w:val="001059B0"/>
    <w:rsid w:val="00105CC7"/>
    <w:rsid w:val="00110FB4"/>
    <w:rsid w:val="001116B5"/>
    <w:rsid w:val="00111817"/>
    <w:rsid w:val="001128A2"/>
    <w:rsid w:val="001129EF"/>
    <w:rsid w:val="00114915"/>
    <w:rsid w:val="00122DB9"/>
    <w:rsid w:val="00124C78"/>
    <w:rsid w:val="001255FE"/>
    <w:rsid w:val="00127DDC"/>
    <w:rsid w:val="0013360E"/>
    <w:rsid w:val="00134411"/>
    <w:rsid w:val="0013571D"/>
    <w:rsid w:val="00142F3A"/>
    <w:rsid w:val="00145D50"/>
    <w:rsid w:val="00146A43"/>
    <w:rsid w:val="00152C87"/>
    <w:rsid w:val="00163D4C"/>
    <w:rsid w:val="00166164"/>
    <w:rsid w:val="001705FA"/>
    <w:rsid w:val="0017349E"/>
    <w:rsid w:val="00174D06"/>
    <w:rsid w:val="00176946"/>
    <w:rsid w:val="00182018"/>
    <w:rsid w:val="00183AD7"/>
    <w:rsid w:val="00184B85"/>
    <w:rsid w:val="00190597"/>
    <w:rsid w:val="00193622"/>
    <w:rsid w:val="00193E4A"/>
    <w:rsid w:val="0019402F"/>
    <w:rsid w:val="00195FF2"/>
    <w:rsid w:val="00196EC4"/>
    <w:rsid w:val="001A463C"/>
    <w:rsid w:val="001A48F6"/>
    <w:rsid w:val="001A6739"/>
    <w:rsid w:val="001B3193"/>
    <w:rsid w:val="001B6114"/>
    <w:rsid w:val="001C0D37"/>
    <w:rsid w:val="001C44F2"/>
    <w:rsid w:val="001E0AA7"/>
    <w:rsid w:val="001E1C7F"/>
    <w:rsid w:val="001E60EF"/>
    <w:rsid w:val="001E645D"/>
    <w:rsid w:val="001E7179"/>
    <w:rsid w:val="001F0540"/>
    <w:rsid w:val="001F1CC4"/>
    <w:rsid w:val="001F23B3"/>
    <w:rsid w:val="001F2D29"/>
    <w:rsid w:val="001F5B38"/>
    <w:rsid w:val="001F5C37"/>
    <w:rsid w:val="002006D1"/>
    <w:rsid w:val="00204A9D"/>
    <w:rsid w:val="00205CE4"/>
    <w:rsid w:val="00213FFC"/>
    <w:rsid w:val="00222E87"/>
    <w:rsid w:val="00223045"/>
    <w:rsid w:val="0022353D"/>
    <w:rsid w:val="00225162"/>
    <w:rsid w:val="002274A1"/>
    <w:rsid w:val="00233FB2"/>
    <w:rsid w:val="00235EF1"/>
    <w:rsid w:val="00237C10"/>
    <w:rsid w:val="00241629"/>
    <w:rsid w:val="002430E4"/>
    <w:rsid w:val="002443AD"/>
    <w:rsid w:val="00245BAD"/>
    <w:rsid w:val="00247ABC"/>
    <w:rsid w:val="002561FE"/>
    <w:rsid w:val="002631AD"/>
    <w:rsid w:val="0026481D"/>
    <w:rsid w:val="00274F71"/>
    <w:rsid w:val="00281AB2"/>
    <w:rsid w:val="002846C6"/>
    <w:rsid w:val="002846DF"/>
    <w:rsid w:val="0028601B"/>
    <w:rsid w:val="0029187A"/>
    <w:rsid w:val="00291D39"/>
    <w:rsid w:val="00293146"/>
    <w:rsid w:val="0029449F"/>
    <w:rsid w:val="002A082B"/>
    <w:rsid w:val="002A19CC"/>
    <w:rsid w:val="002A1C6E"/>
    <w:rsid w:val="002A49C8"/>
    <w:rsid w:val="002B08CE"/>
    <w:rsid w:val="002B324D"/>
    <w:rsid w:val="002B3CC6"/>
    <w:rsid w:val="002B4078"/>
    <w:rsid w:val="002B43AA"/>
    <w:rsid w:val="002B497D"/>
    <w:rsid w:val="002C06F1"/>
    <w:rsid w:val="002C0FC9"/>
    <w:rsid w:val="002C13E1"/>
    <w:rsid w:val="002C440C"/>
    <w:rsid w:val="002D0286"/>
    <w:rsid w:val="002D075D"/>
    <w:rsid w:val="002D0BAB"/>
    <w:rsid w:val="002D1204"/>
    <w:rsid w:val="002D431B"/>
    <w:rsid w:val="002E02D7"/>
    <w:rsid w:val="002E41B1"/>
    <w:rsid w:val="002E7CA9"/>
    <w:rsid w:val="002F3338"/>
    <w:rsid w:val="002F44A1"/>
    <w:rsid w:val="0030175A"/>
    <w:rsid w:val="0030373D"/>
    <w:rsid w:val="00304089"/>
    <w:rsid w:val="00306626"/>
    <w:rsid w:val="00312CA8"/>
    <w:rsid w:val="00313908"/>
    <w:rsid w:val="00314FFF"/>
    <w:rsid w:val="00322872"/>
    <w:rsid w:val="0035188B"/>
    <w:rsid w:val="00352E9A"/>
    <w:rsid w:val="00353740"/>
    <w:rsid w:val="00353BD3"/>
    <w:rsid w:val="00362B15"/>
    <w:rsid w:val="00366D6C"/>
    <w:rsid w:val="00367092"/>
    <w:rsid w:val="00371FB8"/>
    <w:rsid w:val="00373169"/>
    <w:rsid w:val="00375407"/>
    <w:rsid w:val="003769A1"/>
    <w:rsid w:val="00376FA4"/>
    <w:rsid w:val="0038432C"/>
    <w:rsid w:val="003845CF"/>
    <w:rsid w:val="0038478C"/>
    <w:rsid w:val="00387916"/>
    <w:rsid w:val="003909D2"/>
    <w:rsid w:val="00390F16"/>
    <w:rsid w:val="00391670"/>
    <w:rsid w:val="00394F16"/>
    <w:rsid w:val="00396566"/>
    <w:rsid w:val="0039731A"/>
    <w:rsid w:val="003976D6"/>
    <w:rsid w:val="003A786B"/>
    <w:rsid w:val="003A7917"/>
    <w:rsid w:val="003B6656"/>
    <w:rsid w:val="003B6A46"/>
    <w:rsid w:val="003B7C9E"/>
    <w:rsid w:val="003C0A0B"/>
    <w:rsid w:val="003C0BD0"/>
    <w:rsid w:val="003C11BB"/>
    <w:rsid w:val="003C32B8"/>
    <w:rsid w:val="003C4C34"/>
    <w:rsid w:val="003D3245"/>
    <w:rsid w:val="003D3934"/>
    <w:rsid w:val="003D47A3"/>
    <w:rsid w:val="003D558B"/>
    <w:rsid w:val="003E1317"/>
    <w:rsid w:val="003E26D7"/>
    <w:rsid w:val="003E2D82"/>
    <w:rsid w:val="003E480C"/>
    <w:rsid w:val="003F016E"/>
    <w:rsid w:val="003F17B1"/>
    <w:rsid w:val="003F2D8B"/>
    <w:rsid w:val="00400473"/>
    <w:rsid w:val="004006CD"/>
    <w:rsid w:val="004064CE"/>
    <w:rsid w:val="0041362D"/>
    <w:rsid w:val="0041510B"/>
    <w:rsid w:val="00417F64"/>
    <w:rsid w:val="00421C94"/>
    <w:rsid w:val="00423651"/>
    <w:rsid w:val="00425874"/>
    <w:rsid w:val="00426673"/>
    <w:rsid w:val="00430586"/>
    <w:rsid w:val="0043481B"/>
    <w:rsid w:val="0043534A"/>
    <w:rsid w:val="00437CD8"/>
    <w:rsid w:val="0044046C"/>
    <w:rsid w:val="004417CC"/>
    <w:rsid w:val="00443976"/>
    <w:rsid w:val="00444055"/>
    <w:rsid w:val="00444DA1"/>
    <w:rsid w:val="00445D8A"/>
    <w:rsid w:val="00455887"/>
    <w:rsid w:val="004643AC"/>
    <w:rsid w:val="0046635F"/>
    <w:rsid w:val="00467F0B"/>
    <w:rsid w:val="004718C5"/>
    <w:rsid w:val="00471F0F"/>
    <w:rsid w:val="00473610"/>
    <w:rsid w:val="00474CB7"/>
    <w:rsid w:val="00475BF5"/>
    <w:rsid w:val="00480F65"/>
    <w:rsid w:val="00481571"/>
    <w:rsid w:val="004819A5"/>
    <w:rsid w:val="004866E3"/>
    <w:rsid w:val="004935C4"/>
    <w:rsid w:val="00493FC0"/>
    <w:rsid w:val="00495277"/>
    <w:rsid w:val="004958B4"/>
    <w:rsid w:val="004B04BC"/>
    <w:rsid w:val="004B151C"/>
    <w:rsid w:val="004B271B"/>
    <w:rsid w:val="004B4595"/>
    <w:rsid w:val="004C0CA0"/>
    <w:rsid w:val="004C3F5C"/>
    <w:rsid w:val="004C43A6"/>
    <w:rsid w:val="004C5E5D"/>
    <w:rsid w:val="004C61CF"/>
    <w:rsid w:val="004C7F28"/>
    <w:rsid w:val="004D0A45"/>
    <w:rsid w:val="004D36AD"/>
    <w:rsid w:val="004D6768"/>
    <w:rsid w:val="004E1A01"/>
    <w:rsid w:val="00503FF1"/>
    <w:rsid w:val="005040D1"/>
    <w:rsid w:val="00511964"/>
    <w:rsid w:val="00511DDB"/>
    <w:rsid w:val="0051240C"/>
    <w:rsid w:val="00517145"/>
    <w:rsid w:val="00530B19"/>
    <w:rsid w:val="00534B8D"/>
    <w:rsid w:val="00537EEF"/>
    <w:rsid w:val="005476AC"/>
    <w:rsid w:val="00553795"/>
    <w:rsid w:val="00557727"/>
    <w:rsid w:val="00563B36"/>
    <w:rsid w:val="005660AA"/>
    <w:rsid w:val="00571EAD"/>
    <w:rsid w:val="0057224A"/>
    <w:rsid w:val="00573B9C"/>
    <w:rsid w:val="00583504"/>
    <w:rsid w:val="00591ACE"/>
    <w:rsid w:val="0059361A"/>
    <w:rsid w:val="00596308"/>
    <w:rsid w:val="00596C6E"/>
    <w:rsid w:val="0059799E"/>
    <w:rsid w:val="005A273E"/>
    <w:rsid w:val="005A6251"/>
    <w:rsid w:val="005B564B"/>
    <w:rsid w:val="005C3C11"/>
    <w:rsid w:val="005C53CC"/>
    <w:rsid w:val="005E4A10"/>
    <w:rsid w:val="005E7D14"/>
    <w:rsid w:val="005F2BBB"/>
    <w:rsid w:val="005F6CCB"/>
    <w:rsid w:val="00611085"/>
    <w:rsid w:val="00611F1B"/>
    <w:rsid w:val="006161C0"/>
    <w:rsid w:val="00623D3F"/>
    <w:rsid w:val="00631479"/>
    <w:rsid w:val="00632ECE"/>
    <w:rsid w:val="00637798"/>
    <w:rsid w:val="00640172"/>
    <w:rsid w:val="00641691"/>
    <w:rsid w:val="00641C45"/>
    <w:rsid w:val="00644069"/>
    <w:rsid w:val="00647174"/>
    <w:rsid w:val="00647AF2"/>
    <w:rsid w:val="00653EFA"/>
    <w:rsid w:val="00656481"/>
    <w:rsid w:val="00665D69"/>
    <w:rsid w:val="00666BC0"/>
    <w:rsid w:val="006720A8"/>
    <w:rsid w:val="00682F1F"/>
    <w:rsid w:val="00695FE3"/>
    <w:rsid w:val="0069710D"/>
    <w:rsid w:val="006A3691"/>
    <w:rsid w:val="006B30C7"/>
    <w:rsid w:val="006C332E"/>
    <w:rsid w:val="006C3C83"/>
    <w:rsid w:val="006C470D"/>
    <w:rsid w:val="006C611E"/>
    <w:rsid w:val="006C6F69"/>
    <w:rsid w:val="006C6FB3"/>
    <w:rsid w:val="006D111C"/>
    <w:rsid w:val="006D564C"/>
    <w:rsid w:val="006D7AFF"/>
    <w:rsid w:val="006E0FE3"/>
    <w:rsid w:val="006E2AFC"/>
    <w:rsid w:val="006E6583"/>
    <w:rsid w:val="006E66DF"/>
    <w:rsid w:val="006F2F23"/>
    <w:rsid w:val="006F774C"/>
    <w:rsid w:val="006F79F5"/>
    <w:rsid w:val="00700471"/>
    <w:rsid w:val="00701D79"/>
    <w:rsid w:val="00703A8E"/>
    <w:rsid w:val="0070635A"/>
    <w:rsid w:val="00706A9D"/>
    <w:rsid w:val="00711F2D"/>
    <w:rsid w:val="007133E1"/>
    <w:rsid w:val="007159F4"/>
    <w:rsid w:val="00715D17"/>
    <w:rsid w:val="00715DC8"/>
    <w:rsid w:val="0071700C"/>
    <w:rsid w:val="0071715A"/>
    <w:rsid w:val="00717DB5"/>
    <w:rsid w:val="00720832"/>
    <w:rsid w:val="00723D36"/>
    <w:rsid w:val="00724D1E"/>
    <w:rsid w:val="007250B2"/>
    <w:rsid w:val="00744DAA"/>
    <w:rsid w:val="00745927"/>
    <w:rsid w:val="00745A8D"/>
    <w:rsid w:val="00747049"/>
    <w:rsid w:val="00747C1F"/>
    <w:rsid w:val="007545EC"/>
    <w:rsid w:val="00762FF7"/>
    <w:rsid w:val="007669DB"/>
    <w:rsid w:val="00771208"/>
    <w:rsid w:val="007712B9"/>
    <w:rsid w:val="00771C31"/>
    <w:rsid w:val="0077602C"/>
    <w:rsid w:val="007761FD"/>
    <w:rsid w:val="0077685F"/>
    <w:rsid w:val="007870A4"/>
    <w:rsid w:val="00787554"/>
    <w:rsid w:val="00791D7F"/>
    <w:rsid w:val="00797A2D"/>
    <w:rsid w:val="007A2448"/>
    <w:rsid w:val="007A57A4"/>
    <w:rsid w:val="007A5B67"/>
    <w:rsid w:val="007A7A04"/>
    <w:rsid w:val="007A7B1A"/>
    <w:rsid w:val="007A7C7C"/>
    <w:rsid w:val="007B0CA1"/>
    <w:rsid w:val="007B2B40"/>
    <w:rsid w:val="007B416E"/>
    <w:rsid w:val="007B6D79"/>
    <w:rsid w:val="007C184D"/>
    <w:rsid w:val="007C19B1"/>
    <w:rsid w:val="007C360B"/>
    <w:rsid w:val="007C5A32"/>
    <w:rsid w:val="007C6D21"/>
    <w:rsid w:val="007D1445"/>
    <w:rsid w:val="007D1742"/>
    <w:rsid w:val="007D35A6"/>
    <w:rsid w:val="007E250A"/>
    <w:rsid w:val="007E69E0"/>
    <w:rsid w:val="007F0825"/>
    <w:rsid w:val="007F0AB0"/>
    <w:rsid w:val="007F2181"/>
    <w:rsid w:val="008003A5"/>
    <w:rsid w:val="008036D8"/>
    <w:rsid w:val="008051A0"/>
    <w:rsid w:val="0080558D"/>
    <w:rsid w:val="008144E8"/>
    <w:rsid w:val="00814EE9"/>
    <w:rsid w:val="00816E7A"/>
    <w:rsid w:val="008213B5"/>
    <w:rsid w:val="00821E5C"/>
    <w:rsid w:val="0082380A"/>
    <w:rsid w:val="00823CF9"/>
    <w:rsid w:val="00825579"/>
    <w:rsid w:val="0083319D"/>
    <w:rsid w:val="0083451B"/>
    <w:rsid w:val="00837048"/>
    <w:rsid w:val="0084088F"/>
    <w:rsid w:val="00842145"/>
    <w:rsid w:val="00844B0F"/>
    <w:rsid w:val="008471B8"/>
    <w:rsid w:val="008513A2"/>
    <w:rsid w:val="00852250"/>
    <w:rsid w:val="0085640D"/>
    <w:rsid w:val="00860FC8"/>
    <w:rsid w:val="00863263"/>
    <w:rsid w:val="00865E9B"/>
    <w:rsid w:val="00866E79"/>
    <w:rsid w:val="00875E4F"/>
    <w:rsid w:val="008770FB"/>
    <w:rsid w:val="0088007A"/>
    <w:rsid w:val="008849A0"/>
    <w:rsid w:val="00886682"/>
    <w:rsid w:val="008920E9"/>
    <w:rsid w:val="008A0FB7"/>
    <w:rsid w:val="008A1175"/>
    <w:rsid w:val="008B5C80"/>
    <w:rsid w:val="008C4C29"/>
    <w:rsid w:val="008C6E36"/>
    <w:rsid w:val="008C73EE"/>
    <w:rsid w:val="008D09ED"/>
    <w:rsid w:val="008D2E86"/>
    <w:rsid w:val="008D2F4E"/>
    <w:rsid w:val="008D332B"/>
    <w:rsid w:val="008D4A8E"/>
    <w:rsid w:val="008D5890"/>
    <w:rsid w:val="008E195E"/>
    <w:rsid w:val="008E67F5"/>
    <w:rsid w:val="008F02C8"/>
    <w:rsid w:val="008F12D2"/>
    <w:rsid w:val="008F3AF4"/>
    <w:rsid w:val="008F47A2"/>
    <w:rsid w:val="008F5676"/>
    <w:rsid w:val="008F726D"/>
    <w:rsid w:val="00901BBB"/>
    <w:rsid w:val="00902EF2"/>
    <w:rsid w:val="009036A6"/>
    <w:rsid w:val="00907461"/>
    <w:rsid w:val="009108CE"/>
    <w:rsid w:val="009114C8"/>
    <w:rsid w:val="00912211"/>
    <w:rsid w:val="0091338F"/>
    <w:rsid w:val="00913D94"/>
    <w:rsid w:val="009161CD"/>
    <w:rsid w:val="00916562"/>
    <w:rsid w:val="009222F9"/>
    <w:rsid w:val="00922ED7"/>
    <w:rsid w:val="00924A5C"/>
    <w:rsid w:val="009270FF"/>
    <w:rsid w:val="00932503"/>
    <w:rsid w:val="00947A2F"/>
    <w:rsid w:val="009521C8"/>
    <w:rsid w:val="00956747"/>
    <w:rsid w:val="009621BA"/>
    <w:rsid w:val="00963884"/>
    <w:rsid w:val="00963B61"/>
    <w:rsid w:val="00971555"/>
    <w:rsid w:val="00971910"/>
    <w:rsid w:val="009753D5"/>
    <w:rsid w:val="00982627"/>
    <w:rsid w:val="00986056"/>
    <w:rsid w:val="009867A6"/>
    <w:rsid w:val="009872DC"/>
    <w:rsid w:val="00991B0B"/>
    <w:rsid w:val="00996140"/>
    <w:rsid w:val="009A06F3"/>
    <w:rsid w:val="009A1B94"/>
    <w:rsid w:val="009A1C78"/>
    <w:rsid w:val="009A22C8"/>
    <w:rsid w:val="009A4970"/>
    <w:rsid w:val="009A60A5"/>
    <w:rsid w:val="009B7581"/>
    <w:rsid w:val="009B7D45"/>
    <w:rsid w:val="009C0EAE"/>
    <w:rsid w:val="009C600F"/>
    <w:rsid w:val="009D7822"/>
    <w:rsid w:val="009E01C4"/>
    <w:rsid w:val="009E17DD"/>
    <w:rsid w:val="009E3AF8"/>
    <w:rsid w:val="00A0054A"/>
    <w:rsid w:val="00A066B2"/>
    <w:rsid w:val="00A07FD8"/>
    <w:rsid w:val="00A11860"/>
    <w:rsid w:val="00A13661"/>
    <w:rsid w:val="00A17D26"/>
    <w:rsid w:val="00A22742"/>
    <w:rsid w:val="00A2512B"/>
    <w:rsid w:val="00A2593C"/>
    <w:rsid w:val="00A2693A"/>
    <w:rsid w:val="00A270FF"/>
    <w:rsid w:val="00A339F6"/>
    <w:rsid w:val="00A3606A"/>
    <w:rsid w:val="00A36101"/>
    <w:rsid w:val="00A36BED"/>
    <w:rsid w:val="00A36DD5"/>
    <w:rsid w:val="00A42F18"/>
    <w:rsid w:val="00A450C3"/>
    <w:rsid w:val="00A47285"/>
    <w:rsid w:val="00A541D1"/>
    <w:rsid w:val="00A543B7"/>
    <w:rsid w:val="00A55F7A"/>
    <w:rsid w:val="00A56ABE"/>
    <w:rsid w:val="00A57520"/>
    <w:rsid w:val="00A6307A"/>
    <w:rsid w:val="00A6502D"/>
    <w:rsid w:val="00A70AD9"/>
    <w:rsid w:val="00A71252"/>
    <w:rsid w:val="00A7782E"/>
    <w:rsid w:val="00A81B6B"/>
    <w:rsid w:val="00A82473"/>
    <w:rsid w:val="00A91483"/>
    <w:rsid w:val="00A91C90"/>
    <w:rsid w:val="00A93BA3"/>
    <w:rsid w:val="00A96CF3"/>
    <w:rsid w:val="00AA5843"/>
    <w:rsid w:val="00AA6768"/>
    <w:rsid w:val="00AB3F42"/>
    <w:rsid w:val="00AB4CFD"/>
    <w:rsid w:val="00AC1538"/>
    <w:rsid w:val="00AC1FFE"/>
    <w:rsid w:val="00AC397C"/>
    <w:rsid w:val="00AC5C52"/>
    <w:rsid w:val="00AC65AC"/>
    <w:rsid w:val="00AC72EB"/>
    <w:rsid w:val="00AD0389"/>
    <w:rsid w:val="00AE4CF1"/>
    <w:rsid w:val="00AF1E86"/>
    <w:rsid w:val="00AF69A3"/>
    <w:rsid w:val="00B000DE"/>
    <w:rsid w:val="00B01F5C"/>
    <w:rsid w:val="00B03FFE"/>
    <w:rsid w:val="00B06B53"/>
    <w:rsid w:val="00B07BD1"/>
    <w:rsid w:val="00B07EF6"/>
    <w:rsid w:val="00B10E78"/>
    <w:rsid w:val="00B11592"/>
    <w:rsid w:val="00B1362E"/>
    <w:rsid w:val="00B138A5"/>
    <w:rsid w:val="00B17369"/>
    <w:rsid w:val="00B20CCA"/>
    <w:rsid w:val="00B2389D"/>
    <w:rsid w:val="00B2420E"/>
    <w:rsid w:val="00B311D2"/>
    <w:rsid w:val="00B34A57"/>
    <w:rsid w:val="00B3519B"/>
    <w:rsid w:val="00B4382F"/>
    <w:rsid w:val="00B4395A"/>
    <w:rsid w:val="00B459E4"/>
    <w:rsid w:val="00B467D1"/>
    <w:rsid w:val="00B570AC"/>
    <w:rsid w:val="00B63150"/>
    <w:rsid w:val="00B63DCB"/>
    <w:rsid w:val="00B65554"/>
    <w:rsid w:val="00B745F7"/>
    <w:rsid w:val="00B756C2"/>
    <w:rsid w:val="00B769B2"/>
    <w:rsid w:val="00B77AA5"/>
    <w:rsid w:val="00B800B2"/>
    <w:rsid w:val="00B828BF"/>
    <w:rsid w:val="00B830C3"/>
    <w:rsid w:val="00B84AF6"/>
    <w:rsid w:val="00B867DD"/>
    <w:rsid w:val="00B87301"/>
    <w:rsid w:val="00B918A2"/>
    <w:rsid w:val="00B96761"/>
    <w:rsid w:val="00BA22BF"/>
    <w:rsid w:val="00BA451F"/>
    <w:rsid w:val="00BA4BBD"/>
    <w:rsid w:val="00BB0ED7"/>
    <w:rsid w:val="00BB5447"/>
    <w:rsid w:val="00BB58FD"/>
    <w:rsid w:val="00BB733D"/>
    <w:rsid w:val="00BC3C4C"/>
    <w:rsid w:val="00BC4D79"/>
    <w:rsid w:val="00BD00E0"/>
    <w:rsid w:val="00BD2E55"/>
    <w:rsid w:val="00BD372A"/>
    <w:rsid w:val="00BD566C"/>
    <w:rsid w:val="00BE1F6B"/>
    <w:rsid w:val="00BE58BB"/>
    <w:rsid w:val="00BE618E"/>
    <w:rsid w:val="00C01975"/>
    <w:rsid w:val="00C0287F"/>
    <w:rsid w:val="00C07F1D"/>
    <w:rsid w:val="00C138D2"/>
    <w:rsid w:val="00C142B3"/>
    <w:rsid w:val="00C173A8"/>
    <w:rsid w:val="00C20537"/>
    <w:rsid w:val="00C23ABB"/>
    <w:rsid w:val="00C34655"/>
    <w:rsid w:val="00C37CB7"/>
    <w:rsid w:val="00C37D25"/>
    <w:rsid w:val="00C43981"/>
    <w:rsid w:val="00C45A55"/>
    <w:rsid w:val="00C46B34"/>
    <w:rsid w:val="00C51443"/>
    <w:rsid w:val="00C54EC5"/>
    <w:rsid w:val="00C56499"/>
    <w:rsid w:val="00C57A17"/>
    <w:rsid w:val="00C6035E"/>
    <w:rsid w:val="00C60483"/>
    <w:rsid w:val="00C6111A"/>
    <w:rsid w:val="00C623DD"/>
    <w:rsid w:val="00C65968"/>
    <w:rsid w:val="00C66F77"/>
    <w:rsid w:val="00C73BA1"/>
    <w:rsid w:val="00C77FAD"/>
    <w:rsid w:val="00C8081D"/>
    <w:rsid w:val="00C80E97"/>
    <w:rsid w:val="00C82DC0"/>
    <w:rsid w:val="00C85921"/>
    <w:rsid w:val="00C86692"/>
    <w:rsid w:val="00C91D0C"/>
    <w:rsid w:val="00C946CA"/>
    <w:rsid w:val="00CA5A6D"/>
    <w:rsid w:val="00CA7CDC"/>
    <w:rsid w:val="00CB124A"/>
    <w:rsid w:val="00CB1D98"/>
    <w:rsid w:val="00CB2236"/>
    <w:rsid w:val="00CB692B"/>
    <w:rsid w:val="00CB6EFB"/>
    <w:rsid w:val="00CB7AC3"/>
    <w:rsid w:val="00CC6B85"/>
    <w:rsid w:val="00CC6ECC"/>
    <w:rsid w:val="00CC7B80"/>
    <w:rsid w:val="00CD5A74"/>
    <w:rsid w:val="00CE0A06"/>
    <w:rsid w:val="00CE2D9D"/>
    <w:rsid w:val="00CE53A3"/>
    <w:rsid w:val="00CE661C"/>
    <w:rsid w:val="00CE6A87"/>
    <w:rsid w:val="00CF0051"/>
    <w:rsid w:val="00CF34E2"/>
    <w:rsid w:val="00D0033C"/>
    <w:rsid w:val="00D01CFD"/>
    <w:rsid w:val="00D03427"/>
    <w:rsid w:val="00D10046"/>
    <w:rsid w:val="00D10099"/>
    <w:rsid w:val="00D15D79"/>
    <w:rsid w:val="00D17E31"/>
    <w:rsid w:val="00D21137"/>
    <w:rsid w:val="00D218D2"/>
    <w:rsid w:val="00D237D1"/>
    <w:rsid w:val="00D23F03"/>
    <w:rsid w:val="00D31EDF"/>
    <w:rsid w:val="00D33383"/>
    <w:rsid w:val="00D376A9"/>
    <w:rsid w:val="00D44A6A"/>
    <w:rsid w:val="00D44C92"/>
    <w:rsid w:val="00D46F8A"/>
    <w:rsid w:val="00D50DCA"/>
    <w:rsid w:val="00D53919"/>
    <w:rsid w:val="00D53C26"/>
    <w:rsid w:val="00D549A9"/>
    <w:rsid w:val="00D56901"/>
    <w:rsid w:val="00D60312"/>
    <w:rsid w:val="00D622FB"/>
    <w:rsid w:val="00D62854"/>
    <w:rsid w:val="00D6566E"/>
    <w:rsid w:val="00D66016"/>
    <w:rsid w:val="00D72F2F"/>
    <w:rsid w:val="00D72F93"/>
    <w:rsid w:val="00D754F9"/>
    <w:rsid w:val="00D807E4"/>
    <w:rsid w:val="00D820EA"/>
    <w:rsid w:val="00D85B27"/>
    <w:rsid w:val="00D87D7D"/>
    <w:rsid w:val="00DA4746"/>
    <w:rsid w:val="00DB2B21"/>
    <w:rsid w:val="00DC035E"/>
    <w:rsid w:val="00DC4CD6"/>
    <w:rsid w:val="00DD4946"/>
    <w:rsid w:val="00DD5340"/>
    <w:rsid w:val="00DF04D7"/>
    <w:rsid w:val="00DF4482"/>
    <w:rsid w:val="00DF4C7A"/>
    <w:rsid w:val="00DF77F5"/>
    <w:rsid w:val="00E00C6A"/>
    <w:rsid w:val="00E125E8"/>
    <w:rsid w:val="00E128F6"/>
    <w:rsid w:val="00E1460A"/>
    <w:rsid w:val="00E16AC1"/>
    <w:rsid w:val="00E16ACC"/>
    <w:rsid w:val="00E2575A"/>
    <w:rsid w:val="00E30318"/>
    <w:rsid w:val="00E31633"/>
    <w:rsid w:val="00E3357B"/>
    <w:rsid w:val="00E51B7D"/>
    <w:rsid w:val="00E51C12"/>
    <w:rsid w:val="00E533A1"/>
    <w:rsid w:val="00E67105"/>
    <w:rsid w:val="00E717A8"/>
    <w:rsid w:val="00E77D23"/>
    <w:rsid w:val="00E80349"/>
    <w:rsid w:val="00E80383"/>
    <w:rsid w:val="00E87133"/>
    <w:rsid w:val="00E934B6"/>
    <w:rsid w:val="00E94F1B"/>
    <w:rsid w:val="00EA0C41"/>
    <w:rsid w:val="00EA34D5"/>
    <w:rsid w:val="00EA4721"/>
    <w:rsid w:val="00EA5A75"/>
    <w:rsid w:val="00EA76D1"/>
    <w:rsid w:val="00EB7211"/>
    <w:rsid w:val="00EB78BE"/>
    <w:rsid w:val="00EB78C6"/>
    <w:rsid w:val="00EC1307"/>
    <w:rsid w:val="00EC4129"/>
    <w:rsid w:val="00ED0A7E"/>
    <w:rsid w:val="00ED19D8"/>
    <w:rsid w:val="00ED2E8A"/>
    <w:rsid w:val="00ED4481"/>
    <w:rsid w:val="00ED6645"/>
    <w:rsid w:val="00ED6E25"/>
    <w:rsid w:val="00ED765A"/>
    <w:rsid w:val="00EE27B2"/>
    <w:rsid w:val="00EE789E"/>
    <w:rsid w:val="00EF00BB"/>
    <w:rsid w:val="00EF0893"/>
    <w:rsid w:val="00EF0CB4"/>
    <w:rsid w:val="00EF2C17"/>
    <w:rsid w:val="00EF618C"/>
    <w:rsid w:val="00F0481F"/>
    <w:rsid w:val="00F07410"/>
    <w:rsid w:val="00F07CA4"/>
    <w:rsid w:val="00F147DC"/>
    <w:rsid w:val="00F15C46"/>
    <w:rsid w:val="00F21EC5"/>
    <w:rsid w:val="00F278E0"/>
    <w:rsid w:val="00F27A1F"/>
    <w:rsid w:val="00F347A9"/>
    <w:rsid w:val="00F35277"/>
    <w:rsid w:val="00F35696"/>
    <w:rsid w:val="00F46E7C"/>
    <w:rsid w:val="00F50FE7"/>
    <w:rsid w:val="00F54C3D"/>
    <w:rsid w:val="00F57A0F"/>
    <w:rsid w:val="00F643B3"/>
    <w:rsid w:val="00F6677D"/>
    <w:rsid w:val="00F667F1"/>
    <w:rsid w:val="00F80AD8"/>
    <w:rsid w:val="00F829B0"/>
    <w:rsid w:val="00F83754"/>
    <w:rsid w:val="00F85957"/>
    <w:rsid w:val="00F861F7"/>
    <w:rsid w:val="00F865EE"/>
    <w:rsid w:val="00FA36E8"/>
    <w:rsid w:val="00FC1E36"/>
    <w:rsid w:val="00FC33C9"/>
    <w:rsid w:val="00FC5144"/>
    <w:rsid w:val="00FC7797"/>
    <w:rsid w:val="00FC7C98"/>
    <w:rsid w:val="00FD043D"/>
    <w:rsid w:val="00FD23B4"/>
    <w:rsid w:val="00FD28C0"/>
    <w:rsid w:val="00FD385F"/>
    <w:rsid w:val="00FE3755"/>
    <w:rsid w:val="00FF2F64"/>
    <w:rsid w:val="00FF4E3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470AD"/>
  <w15:docId w15:val="{0D2C641F-F8D6-481D-8AB7-08059E6D4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575A"/>
    <w:pPr>
      <w:bidi/>
      <w:spacing w:after="0" w:line="240" w:lineRule="auto"/>
    </w:pPr>
    <w:rPr>
      <w:rFonts w:ascii="Times New Roman" w:eastAsia="Times New Roman" w:hAnsi="Times New Roman" w:cs="David"/>
      <w:szCs w:val="24"/>
    </w:rPr>
  </w:style>
  <w:style w:type="paragraph" w:styleId="1">
    <w:name w:val="heading 1"/>
    <w:basedOn w:val="a"/>
    <w:next w:val="2"/>
    <w:link w:val="10"/>
    <w:qFormat/>
    <w:rsid w:val="001F2D29"/>
    <w:pPr>
      <w:keepNext/>
      <w:keepLines/>
      <w:widowControl w:val="0"/>
      <w:tabs>
        <w:tab w:val="num" w:pos="454"/>
      </w:tabs>
      <w:spacing w:before="360" w:after="240"/>
      <w:ind w:left="454" w:hanging="454"/>
      <w:jc w:val="center"/>
      <w:outlineLvl w:val="0"/>
    </w:pPr>
    <w:rPr>
      <w:rFonts w:ascii="Arial" w:hAnsi="Arial" w:cs="Times New Roman"/>
      <w:b/>
      <w:bCs/>
      <w:kern w:val="28"/>
      <w:sz w:val="26"/>
      <w:szCs w:val="32"/>
    </w:rPr>
  </w:style>
  <w:style w:type="paragraph" w:styleId="2">
    <w:name w:val="heading 2"/>
    <w:basedOn w:val="a"/>
    <w:next w:val="a"/>
    <w:link w:val="20"/>
    <w:uiPriority w:val="9"/>
    <w:unhideWhenUsed/>
    <w:qFormat/>
    <w:rsid w:val="001F2D2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A17D26"/>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35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פיסקת bullets,LP1,lp1,Bullet List,FooterText,numbered,Paragraphe de liste1,x.x.x.x,פיסקת רשימה11,style 2,נספח 2 מתוקן,List Paragraph_0,List Paragraph_1,מפרט פירוט סעיפים,מכרזים - טקסט סעיפים,LP11,List Paragraph_01,List Paragraph_11,LP111"/>
    <w:basedOn w:val="a"/>
    <w:link w:val="a5"/>
    <w:uiPriority w:val="34"/>
    <w:qFormat/>
    <w:rsid w:val="0084088F"/>
    <w:pPr>
      <w:spacing w:after="160" w:line="259" w:lineRule="auto"/>
      <w:ind w:left="720"/>
      <w:contextualSpacing/>
    </w:pPr>
    <w:rPr>
      <w:rFonts w:asciiTheme="minorHAnsi" w:eastAsiaTheme="minorHAnsi" w:hAnsiTheme="minorHAnsi" w:cstheme="minorBidi"/>
      <w:szCs w:val="22"/>
    </w:rPr>
  </w:style>
  <w:style w:type="paragraph" w:styleId="a6">
    <w:name w:val="header"/>
    <w:basedOn w:val="a"/>
    <w:link w:val="a7"/>
    <w:uiPriority w:val="99"/>
    <w:unhideWhenUsed/>
    <w:rsid w:val="003C4C34"/>
    <w:pPr>
      <w:tabs>
        <w:tab w:val="center" w:pos="4153"/>
        <w:tab w:val="right" w:pos="8306"/>
      </w:tabs>
    </w:pPr>
  </w:style>
  <w:style w:type="character" w:customStyle="1" w:styleId="a7">
    <w:name w:val="כותרת עליונה תו"/>
    <w:basedOn w:val="a0"/>
    <w:link w:val="a6"/>
    <w:uiPriority w:val="99"/>
    <w:rsid w:val="003C4C34"/>
    <w:rPr>
      <w:rFonts w:ascii="Times New Roman" w:eastAsia="Times New Roman" w:hAnsi="Times New Roman" w:cs="David"/>
      <w:szCs w:val="24"/>
    </w:rPr>
  </w:style>
  <w:style w:type="paragraph" w:styleId="a8">
    <w:name w:val="footer"/>
    <w:basedOn w:val="a"/>
    <w:link w:val="a9"/>
    <w:uiPriority w:val="99"/>
    <w:unhideWhenUsed/>
    <w:rsid w:val="003C4C34"/>
    <w:pPr>
      <w:tabs>
        <w:tab w:val="center" w:pos="4153"/>
        <w:tab w:val="right" w:pos="8306"/>
      </w:tabs>
    </w:pPr>
  </w:style>
  <w:style w:type="character" w:customStyle="1" w:styleId="a9">
    <w:name w:val="כותרת תחתונה תו"/>
    <w:basedOn w:val="a0"/>
    <w:link w:val="a8"/>
    <w:uiPriority w:val="99"/>
    <w:rsid w:val="003C4C34"/>
    <w:rPr>
      <w:rFonts w:ascii="Times New Roman" w:eastAsia="Times New Roman" w:hAnsi="Times New Roman" w:cs="David"/>
      <w:szCs w:val="24"/>
    </w:rPr>
  </w:style>
  <w:style w:type="character" w:customStyle="1" w:styleId="10">
    <w:name w:val="כותרת 1 תו"/>
    <w:basedOn w:val="a0"/>
    <w:link w:val="1"/>
    <w:rsid w:val="001F2D29"/>
    <w:rPr>
      <w:rFonts w:ascii="Arial" w:eastAsia="Times New Roman" w:hAnsi="Arial" w:cs="Times New Roman"/>
      <w:b/>
      <w:bCs/>
      <w:kern w:val="28"/>
      <w:sz w:val="26"/>
      <w:szCs w:val="32"/>
    </w:rPr>
  </w:style>
  <w:style w:type="character" w:customStyle="1" w:styleId="20">
    <w:name w:val="כותרת 2 תו"/>
    <w:basedOn w:val="a0"/>
    <w:link w:val="2"/>
    <w:uiPriority w:val="9"/>
    <w:rsid w:val="001F2D29"/>
    <w:rPr>
      <w:rFonts w:asciiTheme="majorHAnsi" w:eastAsiaTheme="majorEastAsia" w:hAnsiTheme="majorHAnsi" w:cstheme="majorBidi"/>
      <w:color w:val="2E74B5" w:themeColor="accent1" w:themeShade="BF"/>
      <w:sz w:val="26"/>
      <w:szCs w:val="26"/>
    </w:rPr>
  </w:style>
  <w:style w:type="paragraph" w:customStyle="1" w:styleId="m-2239432880480574473msolistparagraph">
    <w:name w:val="m_-2239432880480574473msolistparagraph"/>
    <w:basedOn w:val="a"/>
    <w:rsid w:val="0043534A"/>
    <w:pPr>
      <w:bidi w:val="0"/>
      <w:spacing w:before="100" w:beforeAutospacing="1" w:after="100" w:afterAutospacing="1"/>
    </w:pPr>
    <w:rPr>
      <w:rFonts w:cs="Times New Roman"/>
      <w:sz w:val="24"/>
    </w:rPr>
  </w:style>
  <w:style w:type="paragraph" w:customStyle="1" w:styleId="m6702302880288143120msolistparagraph">
    <w:name w:val="m_6702302880288143120msolistparagraph"/>
    <w:basedOn w:val="a"/>
    <w:rsid w:val="00C91D0C"/>
    <w:pPr>
      <w:bidi w:val="0"/>
      <w:spacing w:before="100" w:beforeAutospacing="1" w:after="100" w:afterAutospacing="1"/>
    </w:pPr>
    <w:rPr>
      <w:rFonts w:cs="Times New Roman"/>
      <w:sz w:val="24"/>
    </w:rPr>
  </w:style>
  <w:style w:type="character" w:styleId="aa">
    <w:name w:val="Placeholder Text"/>
    <w:basedOn w:val="a0"/>
    <w:uiPriority w:val="99"/>
    <w:semiHidden/>
    <w:rsid w:val="00421C94"/>
    <w:rPr>
      <w:color w:val="808080"/>
    </w:rPr>
  </w:style>
  <w:style w:type="paragraph" w:styleId="ab">
    <w:name w:val="Balloon Text"/>
    <w:basedOn w:val="a"/>
    <w:link w:val="ac"/>
    <w:uiPriority w:val="99"/>
    <w:semiHidden/>
    <w:unhideWhenUsed/>
    <w:rsid w:val="00421C94"/>
    <w:rPr>
      <w:rFonts w:ascii="Tahoma" w:hAnsi="Tahoma" w:cs="Tahoma"/>
      <w:sz w:val="16"/>
      <w:szCs w:val="16"/>
    </w:rPr>
  </w:style>
  <w:style w:type="character" w:customStyle="1" w:styleId="ac">
    <w:name w:val="טקסט בלונים תו"/>
    <w:basedOn w:val="a0"/>
    <w:link w:val="ab"/>
    <w:uiPriority w:val="99"/>
    <w:semiHidden/>
    <w:rsid w:val="00421C94"/>
    <w:rPr>
      <w:rFonts w:ascii="Tahoma" w:eastAsia="Times New Roman" w:hAnsi="Tahoma" w:cs="Tahoma"/>
      <w:sz w:val="16"/>
      <w:szCs w:val="16"/>
    </w:rPr>
  </w:style>
  <w:style w:type="paragraph" w:customStyle="1" w:styleId="ad">
    <w:name w:val="דוד"/>
    <w:basedOn w:val="a"/>
    <w:rsid w:val="00421C94"/>
    <w:pPr>
      <w:spacing w:line="360" w:lineRule="auto"/>
      <w:jc w:val="both"/>
    </w:pPr>
    <w:rPr>
      <w:sz w:val="20"/>
    </w:rPr>
  </w:style>
  <w:style w:type="character" w:customStyle="1" w:styleId="a5">
    <w:name w:val="פיסקת רשימה תו"/>
    <w:aliases w:val="פיסקת bullets תו,LP1 תו,lp1 תו,Bullet List תו,FooterText תו,numbered תו,Paragraphe de liste1 תו,x.x.x.x תו,פיסקת רשימה11 תו,style 2 תו,נספח 2 מתוקן תו,List Paragraph_0 תו,List Paragraph_1 תו,מפרט פירוט סעיפים תו,מכרזים - טקסט סעיפים תו"/>
    <w:link w:val="a4"/>
    <w:uiPriority w:val="34"/>
    <w:locked/>
    <w:rsid w:val="00375407"/>
  </w:style>
  <w:style w:type="character" w:customStyle="1" w:styleId="30">
    <w:name w:val="כותרת 3 תו"/>
    <w:basedOn w:val="a0"/>
    <w:link w:val="3"/>
    <w:uiPriority w:val="9"/>
    <w:semiHidden/>
    <w:rsid w:val="00A17D26"/>
    <w:rPr>
      <w:rFonts w:asciiTheme="majorHAnsi" w:eastAsiaTheme="majorEastAsia" w:hAnsiTheme="majorHAnsi" w:cstheme="majorBidi"/>
      <w:color w:val="1F4D78" w:themeColor="accent1" w:themeShade="7F"/>
      <w:sz w:val="24"/>
      <w:szCs w:val="24"/>
    </w:rPr>
  </w:style>
  <w:style w:type="character" w:styleId="ae">
    <w:name w:val="annotation reference"/>
    <w:basedOn w:val="a0"/>
    <w:uiPriority w:val="99"/>
    <w:semiHidden/>
    <w:unhideWhenUsed/>
    <w:rsid w:val="000A1B68"/>
    <w:rPr>
      <w:sz w:val="16"/>
      <w:szCs w:val="16"/>
    </w:rPr>
  </w:style>
  <w:style w:type="paragraph" w:styleId="af">
    <w:name w:val="annotation text"/>
    <w:basedOn w:val="a"/>
    <w:link w:val="af0"/>
    <w:uiPriority w:val="99"/>
    <w:unhideWhenUsed/>
    <w:rsid w:val="000A1B68"/>
    <w:rPr>
      <w:sz w:val="20"/>
      <w:szCs w:val="20"/>
    </w:rPr>
  </w:style>
  <w:style w:type="character" w:customStyle="1" w:styleId="af0">
    <w:name w:val="טקסט הערה תו"/>
    <w:basedOn w:val="a0"/>
    <w:link w:val="af"/>
    <w:uiPriority w:val="99"/>
    <w:rsid w:val="000A1B68"/>
    <w:rPr>
      <w:rFonts w:ascii="Times New Roman" w:eastAsia="Times New Roman" w:hAnsi="Times New Roman" w:cs="David"/>
      <w:sz w:val="20"/>
      <w:szCs w:val="20"/>
    </w:rPr>
  </w:style>
  <w:style w:type="paragraph" w:styleId="af1">
    <w:name w:val="annotation subject"/>
    <w:basedOn w:val="af"/>
    <w:next w:val="af"/>
    <w:link w:val="af2"/>
    <w:uiPriority w:val="99"/>
    <w:semiHidden/>
    <w:unhideWhenUsed/>
    <w:rsid w:val="000A1B68"/>
    <w:rPr>
      <w:b/>
      <w:bCs/>
    </w:rPr>
  </w:style>
  <w:style w:type="character" w:customStyle="1" w:styleId="af2">
    <w:name w:val="נושא הערה תו"/>
    <w:basedOn w:val="af0"/>
    <w:link w:val="af1"/>
    <w:uiPriority w:val="99"/>
    <w:semiHidden/>
    <w:rsid w:val="000A1B68"/>
    <w:rPr>
      <w:rFonts w:ascii="Times New Roman" w:eastAsia="Times New Roman" w:hAnsi="Times New Roman" w:cs="David"/>
      <w:b/>
      <w:bCs/>
      <w:sz w:val="20"/>
      <w:szCs w:val="20"/>
    </w:rPr>
  </w:style>
  <w:style w:type="paragraph" w:styleId="af3">
    <w:name w:val="Revision"/>
    <w:hidden/>
    <w:uiPriority w:val="99"/>
    <w:semiHidden/>
    <w:rsid w:val="00134411"/>
    <w:pPr>
      <w:spacing w:after="0" w:line="240" w:lineRule="auto"/>
    </w:pPr>
    <w:rPr>
      <w:rFonts w:ascii="Times New Roman" w:eastAsia="Times New Roman" w:hAnsi="Times New Roman" w:cs="David"/>
      <w:szCs w:val="24"/>
    </w:rPr>
  </w:style>
  <w:style w:type="paragraph" w:styleId="af4">
    <w:name w:val="Plain Text"/>
    <w:basedOn w:val="a"/>
    <w:link w:val="af5"/>
    <w:uiPriority w:val="99"/>
    <w:semiHidden/>
    <w:unhideWhenUsed/>
    <w:rsid w:val="0028601B"/>
    <w:rPr>
      <w:rFonts w:ascii="Calibri" w:eastAsiaTheme="minorHAnsi" w:hAnsi="Calibri" w:cstheme="minorBidi"/>
      <w:kern w:val="2"/>
      <w:szCs w:val="21"/>
      <w14:ligatures w14:val="standardContextual"/>
    </w:rPr>
  </w:style>
  <w:style w:type="character" w:customStyle="1" w:styleId="af5">
    <w:name w:val="טקסט רגיל תו"/>
    <w:basedOn w:val="a0"/>
    <w:link w:val="af4"/>
    <w:uiPriority w:val="99"/>
    <w:semiHidden/>
    <w:rsid w:val="0028601B"/>
    <w:rPr>
      <w:rFonts w:ascii="Calibri"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2330">
      <w:bodyDiv w:val="1"/>
      <w:marLeft w:val="0"/>
      <w:marRight w:val="0"/>
      <w:marTop w:val="0"/>
      <w:marBottom w:val="0"/>
      <w:divBdr>
        <w:top w:val="none" w:sz="0" w:space="0" w:color="auto"/>
        <w:left w:val="none" w:sz="0" w:space="0" w:color="auto"/>
        <w:bottom w:val="none" w:sz="0" w:space="0" w:color="auto"/>
        <w:right w:val="none" w:sz="0" w:space="0" w:color="auto"/>
      </w:divBdr>
    </w:div>
    <w:div w:id="182208990">
      <w:bodyDiv w:val="1"/>
      <w:marLeft w:val="0"/>
      <w:marRight w:val="0"/>
      <w:marTop w:val="0"/>
      <w:marBottom w:val="0"/>
      <w:divBdr>
        <w:top w:val="none" w:sz="0" w:space="0" w:color="auto"/>
        <w:left w:val="none" w:sz="0" w:space="0" w:color="auto"/>
        <w:bottom w:val="none" w:sz="0" w:space="0" w:color="auto"/>
        <w:right w:val="none" w:sz="0" w:space="0" w:color="auto"/>
      </w:divBdr>
    </w:div>
    <w:div w:id="373190214">
      <w:bodyDiv w:val="1"/>
      <w:marLeft w:val="0"/>
      <w:marRight w:val="0"/>
      <w:marTop w:val="0"/>
      <w:marBottom w:val="0"/>
      <w:divBdr>
        <w:top w:val="none" w:sz="0" w:space="0" w:color="auto"/>
        <w:left w:val="none" w:sz="0" w:space="0" w:color="auto"/>
        <w:bottom w:val="none" w:sz="0" w:space="0" w:color="auto"/>
        <w:right w:val="none" w:sz="0" w:space="0" w:color="auto"/>
      </w:divBdr>
    </w:div>
    <w:div w:id="387001878">
      <w:bodyDiv w:val="1"/>
      <w:marLeft w:val="0"/>
      <w:marRight w:val="0"/>
      <w:marTop w:val="0"/>
      <w:marBottom w:val="0"/>
      <w:divBdr>
        <w:top w:val="none" w:sz="0" w:space="0" w:color="auto"/>
        <w:left w:val="none" w:sz="0" w:space="0" w:color="auto"/>
        <w:bottom w:val="none" w:sz="0" w:space="0" w:color="auto"/>
        <w:right w:val="none" w:sz="0" w:space="0" w:color="auto"/>
      </w:divBdr>
    </w:div>
    <w:div w:id="735934821">
      <w:bodyDiv w:val="1"/>
      <w:marLeft w:val="0"/>
      <w:marRight w:val="0"/>
      <w:marTop w:val="0"/>
      <w:marBottom w:val="0"/>
      <w:divBdr>
        <w:top w:val="none" w:sz="0" w:space="0" w:color="auto"/>
        <w:left w:val="none" w:sz="0" w:space="0" w:color="auto"/>
        <w:bottom w:val="none" w:sz="0" w:space="0" w:color="auto"/>
        <w:right w:val="none" w:sz="0" w:space="0" w:color="auto"/>
      </w:divBdr>
      <w:divsChild>
        <w:div w:id="1303078982">
          <w:marLeft w:val="0"/>
          <w:marRight w:val="0"/>
          <w:marTop w:val="0"/>
          <w:marBottom w:val="0"/>
          <w:divBdr>
            <w:top w:val="none" w:sz="0" w:space="0" w:color="auto"/>
            <w:left w:val="none" w:sz="0" w:space="0" w:color="auto"/>
            <w:bottom w:val="none" w:sz="0" w:space="0" w:color="auto"/>
            <w:right w:val="none" w:sz="0" w:space="0" w:color="auto"/>
          </w:divBdr>
        </w:div>
        <w:div w:id="1918393024">
          <w:marLeft w:val="0"/>
          <w:marRight w:val="0"/>
          <w:marTop w:val="0"/>
          <w:marBottom w:val="0"/>
          <w:divBdr>
            <w:top w:val="none" w:sz="0" w:space="0" w:color="auto"/>
            <w:left w:val="none" w:sz="0" w:space="0" w:color="auto"/>
            <w:bottom w:val="none" w:sz="0" w:space="0" w:color="auto"/>
            <w:right w:val="none" w:sz="0" w:space="0" w:color="auto"/>
          </w:divBdr>
        </w:div>
        <w:div w:id="356465386">
          <w:marLeft w:val="0"/>
          <w:marRight w:val="0"/>
          <w:marTop w:val="0"/>
          <w:marBottom w:val="0"/>
          <w:divBdr>
            <w:top w:val="none" w:sz="0" w:space="0" w:color="auto"/>
            <w:left w:val="none" w:sz="0" w:space="0" w:color="auto"/>
            <w:bottom w:val="none" w:sz="0" w:space="0" w:color="auto"/>
            <w:right w:val="none" w:sz="0" w:space="0" w:color="auto"/>
          </w:divBdr>
        </w:div>
        <w:div w:id="1209103042">
          <w:marLeft w:val="0"/>
          <w:marRight w:val="0"/>
          <w:marTop w:val="0"/>
          <w:marBottom w:val="0"/>
          <w:divBdr>
            <w:top w:val="none" w:sz="0" w:space="0" w:color="auto"/>
            <w:left w:val="none" w:sz="0" w:space="0" w:color="auto"/>
            <w:bottom w:val="none" w:sz="0" w:space="0" w:color="auto"/>
            <w:right w:val="none" w:sz="0" w:space="0" w:color="auto"/>
          </w:divBdr>
        </w:div>
        <w:div w:id="725647160">
          <w:marLeft w:val="0"/>
          <w:marRight w:val="0"/>
          <w:marTop w:val="0"/>
          <w:marBottom w:val="0"/>
          <w:divBdr>
            <w:top w:val="none" w:sz="0" w:space="0" w:color="auto"/>
            <w:left w:val="none" w:sz="0" w:space="0" w:color="auto"/>
            <w:bottom w:val="none" w:sz="0" w:space="0" w:color="auto"/>
            <w:right w:val="none" w:sz="0" w:space="0" w:color="auto"/>
          </w:divBdr>
        </w:div>
      </w:divsChild>
    </w:div>
    <w:div w:id="927739145">
      <w:bodyDiv w:val="1"/>
      <w:marLeft w:val="0"/>
      <w:marRight w:val="0"/>
      <w:marTop w:val="0"/>
      <w:marBottom w:val="0"/>
      <w:divBdr>
        <w:top w:val="none" w:sz="0" w:space="0" w:color="auto"/>
        <w:left w:val="none" w:sz="0" w:space="0" w:color="auto"/>
        <w:bottom w:val="none" w:sz="0" w:space="0" w:color="auto"/>
        <w:right w:val="none" w:sz="0" w:space="0" w:color="auto"/>
      </w:divBdr>
    </w:div>
    <w:div w:id="1206718731">
      <w:bodyDiv w:val="1"/>
      <w:marLeft w:val="0"/>
      <w:marRight w:val="0"/>
      <w:marTop w:val="0"/>
      <w:marBottom w:val="0"/>
      <w:divBdr>
        <w:top w:val="none" w:sz="0" w:space="0" w:color="auto"/>
        <w:left w:val="none" w:sz="0" w:space="0" w:color="auto"/>
        <w:bottom w:val="none" w:sz="0" w:space="0" w:color="auto"/>
        <w:right w:val="none" w:sz="0" w:space="0" w:color="auto"/>
      </w:divBdr>
    </w:div>
    <w:div w:id="1326284168">
      <w:bodyDiv w:val="1"/>
      <w:marLeft w:val="0"/>
      <w:marRight w:val="0"/>
      <w:marTop w:val="0"/>
      <w:marBottom w:val="0"/>
      <w:divBdr>
        <w:top w:val="none" w:sz="0" w:space="0" w:color="auto"/>
        <w:left w:val="none" w:sz="0" w:space="0" w:color="auto"/>
        <w:bottom w:val="none" w:sz="0" w:space="0" w:color="auto"/>
        <w:right w:val="none" w:sz="0" w:space="0" w:color="auto"/>
      </w:divBdr>
    </w:div>
    <w:div w:id="1363827853">
      <w:bodyDiv w:val="1"/>
      <w:marLeft w:val="0"/>
      <w:marRight w:val="0"/>
      <w:marTop w:val="0"/>
      <w:marBottom w:val="0"/>
      <w:divBdr>
        <w:top w:val="none" w:sz="0" w:space="0" w:color="auto"/>
        <w:left w:val="none" w:sz="0" w:space="0" w:color="auto"/>
        <w:bottom w:val="none" w:sz="0" w:space="0" w:color="auto"/>
        <w:right w:val="none" w:sz="0" w:space="0" w:color="auto"/>
      </w:divBdr>
    </w:div>
    <w:div w:id="1433546818">
      <w:bodyDiv w:val="1"/>
      <w:marLeft w:val="0"/>
      <w:marRight w:val="0"/>
      <w:marTop w:val="0"/>
      <w:marBottom w:val="0"/>
      <w:divBdr>
        <w:top w:val="none" w:sz="0" w:space="0" w:color="auto"/>
        <w:left w:val="none" w:sz="0" w:space="0" w:color="auto"/>
        <w:bottom w:val="none" w:sz="0" w:space="0" w:color="auto"/>
        <w:right w:val="none" w:sz="0" w:space="0" w:color="auto"/>
      </w:divBdr>
    </w:div>
    <w:div w:id="1503467971">
      <w:bodyDiv w:val="1"/>
      <w:marLeft w:val="0"/>
      <w:marRight w:val="0"/>
      <w:marTop w:val="0"/>
      <w:marBottom w:val="0"/>
      <w:divBdr>
        <w:top w:val="none" w:sz="0" w:space="0" w:color="auto"/>
        <w:left w:val="none" w:sz="0" w:space="0" w:color="auto"/>
        <w:bottom w:val="none" w:sz="0" w:space="0" w:color="auto"/>
        <w:right w:val="none" w:sz="0" w:space="0" w:color="auto"/>
      </w:divBdr>
    </w:div>
    <w:div w:id="1571115151">
      <w:bodyDiv w:val="1"/>
      <w:marLeft w:val="0"/>
      <w:marRight w:val="0"/>
      <w:marTop w:val="0"/>
      <w:marBottom w:val="0"/>
      <w:divBdr>
        <w:top w:val="none" w:sz="0" w:space="0" w:color="auto"/>
        <w:left w:val="none" w:sz="0" w:space="0" w:color="auto"/>
        <w:bottom w:val="none" w:sz="0" w:space="0" w:color="auto"/>
        <w:right w:val="none" w:sz="0" w:space="0" w:color="auto"/>
      </w:divBdr>
    </w:div>
    <w:div w:id="1777014573">
      <w:bodyDiv w:val="1"/>
      <w:marLeft w:val="0"/>
      <w:marRight w:val="0"/>
      <w:marTop w:val="0"/>
      <w:marBottom w:val="0"/>
      <w:divBdr>
        <w:top w:val="none" w:sz="0" w:space="0" w:color="auto"/>
        <w:left w:val="none" w:sz="0" w:space="0" w:color="auto"/>
        <w:bottom w:val="none" w:sz="0" w:space="0" w:color="auto"/>
        <w:right w:val="none" w:sz="0" w:space="0" w:color="auto"/>
      </w:divBdr>
    </w:div>
    <w:div w:id="202559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50e4c11-99f2-4204-a83b-6e5d2aa6e6ba" xsi:nil="true"/>
    <lcf76f155ced4ddcb4097134ff3c332f xmlns="60beb52e-0ad7-40cd-8286-f706b05a15d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080E1C0788234F80ACC9D5C8197866" ma:contentTypeVersion="18" ma:contentTypeDescription="Create a new document." ma:contentTypeScope="" ma:versionID="cd7acf67954c64f3cd50cd78aa3843dc">
  <xsd:schema xmlns:xsd="http://www.w3.org/2001/XMLSchema" xmlns:xs="http://www.w3.org/2001/XMLSchema" xmlns:p="http://schemas.microsoft.com/office/2006/metadata/properties" xmlns:ns2="60beb52e-0ad7-40cd-8286-f706b05a15d9" xmlns:ns3="c50e4c11-99f2-4204-a83b-6e5d2aa6e6ba" targetNamespace="http://schemas.microsoft.com/office/2006/metadata/properties" ma:root="true" ma:fieldsID="6bc9ca27d1dae69775f80168c58a0d3b" ns2:_="" ns3:_="">
    <xsd:import namespace="60beb52e-0ad7-40cd-8286-f706b05a15d9"/>
    <xsd:import namespace="c50e4c11-99f2-4204-a83b-6e5d2aa6e6b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eb52e-0ad7-40cd-8286-f706b05a1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e62ba4-8fb8-479e-a15e-b3187507b9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e4c11-99f2-4204-a83b-6e5d2aa6e6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c6be0-cb52-4762-89cb-2d644ddda53b}" ma:internalName="TaxCatchAll" ma:showField="CatchAllData" ma:web="c50e4c11-99f2-4204-a83b-6e5d2aa6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14447ca0-e25b-4a51-8861-90d15bd1f4d2" origin="userSelected">
  <element uid="id_classification_generalbusiness" value=""/>
</sisl>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CB6445-4BF1-4FB1-8670-3E4FF9D0124F}">
  <ds:schemaRefs>
    <ds:schemaRef ds:uri="http://schemas.openxmlformats.org/officeDocument/2006/bibliography"/>
  </ds:schemaRefs>
</ds:datastoreItem>
</file>

<file path=customXml/itemProps2.xml><?xml version="1.0" encoding="utf-8"?>
<ds:datastoreItem xmlns:ds="http://schemas.openxmlformats.org/officeDocument/2006/customXml" ds:itemID="{0CF75542-0193-40A7-836D-AA3D9E4F1E03}">
  <ds:schemaRefs>
    <ds:schemaRef ds:uri="http://schemas.microsoft.com/office/2006/metadata/properties"/>
    <ds:schemaRef ds:uri="http://schemas.microsoft.com/office/infopath/2007/PartnerControls"/>
    <ds:schemaRef ds:uri="c50e4c11-99f2-4204-a83b-6e5d2aa6e6ba"/>
    <ds:schemaRef ds:uri="60beb52e-0ad7-40cd-8286-f706b05a15d9"/>
  </ds:schemaRefs>
</ds:datastoreItem>
</file>

<file path=customXml/itemProps3.xml><?xml version="1.0" encoding="utf-8"?>
<ds:datastoreItem xmlns:ds="http://schemas.openxmlformats.org/officeDocument/2006/customXml" ds:itemID="{B0B471F5-69BB-4F77-B7B4-617DE60F9F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eb52e-0ad7-40cd-8286-f706b05a15d9"/>
    <ds:schemaRef ds:uri="c50e4c11-99f2-4204-a83b-6e5d2aa6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5BA913-1D7C-47A9-AB96-2305EC824E59}">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C6D75E1A-9D4B-49D0-9D19-1D736C70DE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686</Words>
  <Characters>3431</Characters>
  <Application>Microsoft Office Word</Application>
  <DocSecurity>4</DocSecurity>
  <Lines>28</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מענה לשאלות הבהרה עפרה</vt:lpstr>
      <vt:lpstr>מענה לשאלות הבהרה עפרה</vt:lpstr>
    </vt:vector>
  </TitlesOfParts>
  <Company>Grizli777</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מענה לשאלות הבהרה עפרה</dc:title>
  <dc:creator>matan.mehaber@gmail.com</dc:creator>
  <cp:lastModifiedBy>אלינור שלמה</cp:lastModifiedBy>
  <cp:revision>2</cp:revision>
  <cp:lastPrinted>2026-02-15T14:47:00Z</cp:lastPrinted>
  <dcterms:created xsi:type="dcterms:W3CDTF">2026-10-06T09:57:00Z</dcterms:created>
  <dcterms:modified xsi:type="dcterms:W3CDTF">2026-10-06T09:57:00Z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2b4cec84-5340-4b39-bb41-e3e40a2f4cb8</vt:lpwstr>
  </property>
  <property fmtid="{D5CDD505-2E9C-101B-9397-08002B2CF9AE}" pid="3" name="bjSaver">
    <vt:lpwstr>1q4XiXs6Csq74UyeQPYKubxdzZax127j</vt:lpwstr>
  </property>
  <property fmtid="{D5CDD505-2E9C-101B-9397-08002B2CF9AE}" pid="4" name="bjDocumentLabelXML">
    <vt:lpwstr>&lt;?xml version="1.0" encoding="us-ascii"?&gt;&lt;sisl xmlns:xsi="http://www.w3.org/2001/XMLSchema-instance" xmlns:xsd="http://www.w3.org/2001/XMLSchema" sislVersion="0" policy="14447ca0-e25b-4a51-8861-90d15bd1f4d2" origin="userSelected" xmlns="http://www.boldonj</vt:lpwstr>
  </property>
  <property fmtid="{D5CDD505-2E9C-101B-9397-08002B2CF9AE}" pid="5" name="bjDocumentLabelXML-0">
    <vt:lpwstr>ames.com/2008/01/sie/internal/label"&gt;&lt;element uid="id_classification_generalbusiness" value="" /&gt;&lt;/sisl&gt;</vt:lpwstr>
  </property>
  <property fmtid="{D5CDD505-2E9C-101B-9397-08002B2CF9AE}" pid="6" name="bjDocumentSecurityLabel">
    <vt:lpwstr>עסקי</vt:lpwstr>
  </property>
  <property fmtid="{D5CDD505-2E9C-101B-9397-08002B2CF9AE}" pid="7" name="bjClsUserRVM">
    <vt:lpwstr>[]</vt:lpwstr>
  </property>
  <property fmtid="{D5CDD505-2E9C-101B-9397-08002B2CF9AE}" pid="8" name="MediaServiceImageTags">
    <vt:lpwstr/>
  </property>
  <property fmtid="{D5CDD505-2E9C-101B-9397-08002B2CF9AE}" pid="9" name="_dlc_DocIdItemGuid">
    <vt:lpwstr>711aac7b-4a90-403a-b86c-ef3a03730603</vt:lpwstr>
  </property>
  <property fmtid="{D5CDD505-2E9C-101B-9397-08002B2CF9AE}" pid="10" name="_dlc_DocId">
    <vt:lpwstr>27X4K46RPQXN-27-51651</vt:lpwstr>
  </property>
  <property fmtid="{D5CDD505-2E9C-101B-9397-08002B2CF9AE}" pid="11" name="_dlc_DocIdUrl">
    <vt:lpwstr>http://sharedocs/sites/Hakeren/YeutzBituchi/_layouts/15/DocIdRedir.aspx?ID=27X4K46RPQXN-27-51651, 27X4K46RPQXN-27-51651</vt:lpwstr>
  </property>
  <property fmtid="{D5CDD505-2E9C-101B-9397-08002B2CF9AE}" pid="12" name="ContentTypeId">
    <vt:lpwstr>0x0101003F080E1C0788234F80ACC9D5C8197866</vt:lpwstr>
  </property>
  <property fmtid="{D5CDD505-2E9C-101B-9397-08002B2CF9AE}" pid="13" name="ClassificationContentMarkingHeaderShapeIds">
    <vt:lpwstr>7f87e8c,2d33333a,e326afd</vt:lpwstr>
  </property>
  <property fmtid="{D5CDD505-2E9C-101B-9397-08002B2CF9AE}" pid="14" name="ClassificationContentMarkingHeaderFontProps">
    <vt:lpwstr>#000000,10,Calibri</vt:lpwstr>
  </property>
  <property fmtid="{D5CDD505-2E9C-101B-9397-08002B2CF9AE}" pid="15" name="ClassificationContentMarkingHeaderText">
    <vt:lpwstr>- בלמ"ס -</vt:lpwstr>
  </property>
  <property fmtid="{D5CDD505-2E9C-101B-9397-08002B2CF9AE}" pid="16" name="MSIP_Label_701b9bfc-c426-492e-a46c-1a922d5fe54b_Enabled">
    <vt:lpwstr>true</vt:lpwstr>
  </property>
  <property fmtid="{D5CDD505-2E9C-101B-9397-08002B2CF9AE}" pid="17" name="MSIP_Label_701b9bfc-c426-492e-a46c-1a922d5fe54b_SetDate">
    <vt:lpwstr>2025-03-19T08:36:24Z</vt:lpwstr>
  </property>
  <property fmtid="{D5CDD505-2E9C-101B-9397-08002B2CF9AE}" pid="18" name="MSIP_Label_701b9bfc-c426-492e-a46c-1a922d5fe54b_Method">
    <vt:lpwstr>Standard</vt:lpwstr>
  </property>
  <property fmtid="{D5CDD505-2E9C-101B-9397-08002B2CF9AE}" pid="19" name="MSIP_Label_701b9bfc-c426-492e-a46c-1a922d5fe54b_Name">
    <vt:lpwstr>בלמ"ס</vt:lpwstr>
  </property>
  <property fmtid="{D5CDD505-2E9C-101B-9397-08002B2CF9AE}" pid="20" name="MSIP_Label_701b9bfc-c426-492e-a46c-1a922d5fe54b_SiteId">
    <vt:lpwstr>78820852-55fa-450b-908d-45c0d911e76b</vt:lpwstr>
  </property>
  <property fmtid="{D5CDD505-2E9C-101B-9397-08002B2CF9AE}" pid="21" name="MSIP_Label_701b9bfc-c426-492e-a46c-1a922d5fe54b_ActionId">
    <vt:lpwstr>268fbd98-1da4-4a89-87fa-c7912f862ff3</vt:lpwstr>
  </property>
  <property fmtid="{D5CDD505-2E9C-101B-9397-08002B2CF9AE}" pid="22" name="MSIP_Label_701b9bfc-c426-492e-a46c-1a922d5fe54b_ContentBits">
    <vt:lpwstr>1</vt:lpwstr>
  </property>
  <property fmtid="{D5CDD505-2E9C-101B-9397-08002B2CF9AE}" pid="23" name="MSIP_Label_701b9bfc-c426-492e-a46c-1a922d5fe54b_Tag">
    <vt:lpwstr>10, 3, 0, 1</vt:lpwstr>
  </property>
</Properties>
</file>